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FB5C6" w14:textId="77777777" w:rsidR="00C92F1C" w:rsidRPr="00915AAB" w:rsidRDefault="00C92F1C" w:rsidP="00C92F1C">
      <w:pPr>
        <w:jc w:val="right"/>
      </w:pPr>
      <w:r w:rsidRPr="00915AAB">
        <w:rPr>
          <w:noProof/>
        </w:rPr>
        <mc:AlternateContent>
          <mc:Choice Requires="wps">
            <w:drawing>
              <wp:anchor distT="0" distB="0" distL="114300" distR="114300" simplePos="0" relativeHeight="251659264" behindDoc="0" locked="0" layoutInCell="1" allowOverlap="1" wp14:anchorId="7DCE8DCB" wp14:editId="7822A1E0">
                <wp:simplePos x="0" y="0"/>
                <wp:positionH relativeFrom="column">
                  <wp:posOffset>-57150</wp:posOffset>
                </wp:positionH>
                <wp:positionV relativeFrom="paragraph">
                  <wp:posOffset>1004888</wp:posOffset>
                </wp:positionV>
                <wp:extent cx="5999480" cy="90487"/>
                <wp:effectExtent l="0" t="0" r="20320" b="24130"/>
                <wp:wrapNone/>
                <wp:docPr id="2" name="Rectangle 2"/>
                <wp:cNvGraphicFramePr/>
                <a:graphic xmlns:a="http://schemas.openxmlformats.org/drawingml/2006/main">
                  <a:graphicData uri="http://schemas.microsoft.com/office/word/2010/wordprocessingShape">
                    <wps:wsp>
                      <wps:cNvSpPr/>
                      <wps:spPr>
                        <a:xfrm>
                          <a:off x="0" y="0"/>
                          <a:ext cx="5999480" cy="90487"/>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F59589" id="Rectangle 2" o:spid="_x0000_s1026" style="position:absolute;margin-left:-4.5pt;margin-top:79.15pt;width:472.4pt;height: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" fillcolor="windowText" strokeweight="1pt"/>
            </w:pict>
          </mc:Fallback>
        </mc:AlternateContent>
      </w:r>
      <w:r w:rsidRPr="00915AAB">
        <w:rPr>
          <w:noProof/>
        </w:rPr>
        <w:drawing>
          <wp:inline distT="0" distB="0" distL="0" distR="0" wp14:anchorId="63A8F566" wp14:editId="63DB40F7">
            <wp:extent cx="1913549" cy="1005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GTC-logo-large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3549" cy="1005840"/>
                    </a:xfrm>
                    <a:prstGeom prst="rect">
                      <a:avLst/>
                    </a:prstGeom>
                  </pic:spPr>
                </pic:pic>
              </a:graphicData>
            </a:graphic>
          </wp:inline>
        </w:drawing>
      </w:r>
    </w:p>
    <w:p w14:paraId="7FBD1DDB" w14:textId="77777777" w:rsidR="00C92F1C" w:rsidRPr="00915AAB" w:rsidRDefault="00C92F1C" w:rsidP="00C92F1C">
      <w:pPr>
        <w:spacing w:line="240" w:lineRule="auto"/>
        <w:jc w:val="right"/>
      </w:pPr>
    </w:p>
    <w:p w14:paraId="152F4BDA" w14:textId="77777777" w:rsidR="00C92F1C" w:rsidRPr="00915AAB" w:rsidRDefault="00C92F1C" w:rsidP="00C92F1C">
      <w:pPr>
        <w:pStyle w:val="NoSpacing"/>
        <w:rPr>
          <w:rFonts w:cstheme="minorHAnsi"/>
          <w:b/>
          <w:sz w:val="24"/>
          <w:szCs w:val="24"/>
        </w:rPr>
      </w:pPr>
      <w:r w:rsidRPr="00915AAB">
        <w:rPr>
          <w:rFonts w:cstheme="minorHAnsi"/>
          <w:b/>
          <w:sz w:val="24"/>
          <w:szCs w:val="24"/>
        </w:rPr>
        <w:t>WGTC X.XX</w:t>
      </w:r>
    </w:p>
    <w:p w14:paraId="527DB63F" w14:textId="77777777" w:rsidR="00742C9B" w:rsidRPr="008C09E8" w:rsidRDefault="00DA5264" w:rsidP="008C09E8">
      <w:pPr>
        <w:pStyle w:val="NoSpacing"/>
        <w:rPr>
          <w:rFonts w:cstheme="minorHAnsi"/>
          <w:b/>
          <w:sz w:val="24"/>
          <w:szCs w:val="24"/>
        </w:rPr>
      </w:pPr>
      <w:r w:rsidRPr="00991F83">
        <w:rPr>
          <w:rFonts w:cstheme="minorHAnsi"/>
          <w:b/>
          <w:sz w:val="24"/>
          <w:szCs w:val="24"/>
        </w:rPr>
        <w:t xml:space="preserve">Use of Campus </w:t>
      </w:r>
      <w:r w:rsidR="00742C9B" w:rsidRPr="00991F83">
        <w:rPr>
          <w:rFonts w:cstheme="minorHAnsi"/>
          <w:b/>
          <w:sz w:val="24"/>
          <w:szCs w:val="24"/>
        </w:rPr>
        <w:t>Policy</w:t>
      </w:r>
      <w:r w:rsidR="00742C9B" w:rsidRPr="008C09E8">
        <w:rPr>
          <w:rFonts w:cstheme="minorHAnsi"/>
          <w:sz w:val="24"/>
          <w:szCs w:val="24"/>
        </w:rPr>
        <w:t>, Code:  WGTC 5.17</w:t>
      </w:r>
      <w:r w:rsidR="00742C9B" w:rsidRPr="008C09E8">
        <w:rPr>
          <w:rFonts w:cstheme="minorHAnsi"/>
          <w:b/>
          <w:sz w:val="24"/>
          <w:szCs w:val="24"/>
        </w:rPr>
        <w:t> </w:t>
      </w:r>
    </w:p>
    <w:p w14:paraId="3BC576BD" w14:textId="77777777" w:rsidR="00DA5264" w:rsidRDefault="00DA5264" w:rsidP="00742C9B">
      <w:pPr>
        <w:pStyle w:val="paragraph"/>
        <w:spacing w:before="0" w:beforeAutospacing="0" w:after="160" w:afterAutospacing="0"/>
        <w:textAlignment w:val="baseline"/>
        <w:rPr>
          <w:rStyle w:val="normaltextrun"/>
          <w:rFonts w:asciiTheme="minorHAnsi" w:hAnsiTheme="minorHAnsi" w:cstheme="minorHAnsi"/>
          <w:b/>
          <w:bCs/>
          <w:sz w:val="22"/>
          <w:szCs w:val="22"/>
        </w:rPr>
      </w:pPr>
    </w:p>
    <w:p w14:paraId="2169010F" w14:textId="77777777" w:rsidR="00742C9B" w:rsidRPr="00915AAB" w:rsidRDefault="00742C9B" w:rsidP="00742C9B">
      <w:pPr>
        <w:pStyle w:val="paragraph"/>
        <w:spacing w:before="0" w:beforeAutospacing="0" w:after="160" w:afterAutospacing="0"/>
        <w:textAlignment w:val="baseline"/>
        <w:rPr>
          <w:rFonts w:asciiTheme="minorHAnsi" w:hAnsiTheme="minorHAnsi" w:cstheme="minorHAnsi"/>
          <w:sz w:val="22"/>
          <w:szCs w:val="22"/>
        </w:rPr>
      </w:pPr>
      <w:r w:rsidRPr="00915AAB">
        <w:rPr>
          <w:rStyle w:val="normaltextrun"/>
          <w:rFonts w:asciiTheme="minorHAnsi" w:hAnsiTheme="minorHAnsi" w:cstheme="minorHAnsi"/>
          <w:b/>
          <w:bCs/>
          <w:sz w:val="22"/>
          <w:szCs w:val="22"/>
        </w:rPr>
        <w:t xml:space="preserve">Non-commercial Solicitation by </w:t>
      </w:r>
      <w:r w:rsidR="00EB68FE" w:rsidRPr="00915AAB">
        <w:rPr>
          <w:rStyle w:val="normaltextrun"/>
          <w:rFonts w:asciiTheme="minorHAnsi" w:hAnsiTheme="minorHAnsi" w:cstheme="minorHAnsi"/>
          <w:b/>
          <w:bCs/>
          <w:sz w:val="22"/>
          <w:szCs w:val="22"/>
        </w:rPr>
        <w:t xml:space="preserve">On and </w:t>
      </w:r>
      <w:r w:rsidRPr="00915AAB">
        <w:rPr>
          <w:rStyle w:val="normaltextrun"/>
          <w:rFonts w:asciiTheme="minorHAnsi" w:hAnsiTheme="minorHAnsi" w:cstheme="minorHAnsi"/>
          <w:b/>
          <w:bCs/>
          <w:sz w:val="22"/>
          <w:szCs w:val="22"/>
        </w:rPr>
        <w:t>Off-Campus Individuals or Organizations</w:t>
      </w:r>
      <w:r w:rsidRPr="00915AAB">
        <w:rPr>
          <w:rStyle w:val="eop"/>
          <w:rFonts w:asciiTheme="minorHAnsi" w:hAnsiTheme="minorHAnsi" w:cstheme="minorHAnsi"/>
          <w:sz w:val="22"/>
          <w:szCs w:val="22"/>
        </w:rPr>
        <w:t> </w:t>
      </w:r>
    </w:p>
    <w:p w14:paraId="545A7277" w14:textId="77777777" w:rsidR="00742C9B" w:rsidRPr="00915AAB" w:rsidRDefault="00742C9B" w:rsidP="00742C9B">
      <w:pPr>
        <w:pStyle w:val="paragraph"/>
        <w:spacing w:before="0" w:beforeAutospacing="0" w:after="160" w:afterAutospacing="0"/>
        <w:textAlignment w:val="baseline"/>
        <w:rPr>
          <w:rFonts w:asciiTheme="minorHAnsi" w:hAnsiTheme="minorHAnsi" w:cstheme="minorHAnsi"/>
          <w:sz w:val="22"/>
          <w:szCs w:val="22"/>
        </w:rPr>
      </w:pPr>
      <w:r w:rsidRPr="00915AAB">
        <w:rPr>
          <w:rStyle w:val="normaltextrun"/>
          <w:rFonts w:asciiTheme="minorHAnsi" w:hAnsiTheme="minorHAnsi" w:cstheme="minorHAnsi"/>
          <w:sz w:val="22"/>
          <w:szCs w:val="22"/>
        </w:rPr>
        <w:t>No off-campus individual or organization may distribute literature, advertise, solicit customers, recruit volunteers, employees, or members, seek donations, or make sales on campus without the express authorization of the Vice President for Student Affairs.</w:t>
      </w:r>
      <w:r w:rsidRPr="00915AAB">
        <w:rPr>
          <w:rStyle w:val="eop"/>
          <w:rFonts w:asciiTheme="minorHAnsi" w:hAnsiTheme="minorHAnsi" w:cstheme="minorHAnsi"/>
          <w:sz w:val="22"/>
          <w:szCs w:val="22"/>
        </w:rPr>
        <w:t> </w:t>
      </w:r>
    </w:p>
    <w:p w14:paraId="2CE62D27" w14:textId="77777777" w:rsidR="00742C9B" w:rsidRPr="00915AAB" w:rsidRDefault="00DA5264" w:rsidP="00742C9B">
      <w:pPr>
        <w:pStyle w:val="paragraph"/>
        <w:spacing w:before="0" w:beforeAutospacing="0" w:after="16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This policy covers entities </w:t>
      </w:r>
      <w:r w:rsidR="00742C9B" w:rsidRPr="00915AAB">
        <w:rPr>
          <w:rStyle w:val="normaltextrun"/>
          <w:rFonts w:asciiTheme="minorHAnsi" w:hAnsiTheme="minorHAnsi" w:cstheme="minorHAnsi"/>
          <w:sz w:val="22"/>
          <w:szCs w:val="22"/>
        </w:rPr>
        <w:t>offering something, usually educational information, marketing materials and/or giveaways, with the intent of enticing the receiver to purchase a product or service, and/or act in some way. Examples are:</w:t>
      </w:r>
      <w:r w:rsidR="00742C9B" w:rsidRPr="00915AAB">
        <w:rPr>
          <w:rStyle w:val="eop"/>
          <w:rFonts w:asciiTheme="minorHAnsi" w:hAnsiTheme="minorHAnsi" w:cstheme="minorHAnsi"/>
          <w:sz w:val="22"/>
          <w:szCs w:val="22"/>
        </w:rPr>
        <w:t> </w:t>
      </w:r>
    </w:p>
    <w:p w14:paraId="155EF68E" w14:textId="77777777" w:rsidR="00742C9B" w:rsidRDefault="00742C9B" w:rsidP="00742C9B">
      <w:pPr>
        <w:pStyle w:val="paragraph"/>
        <w:spacing w:before="0" w:beforeAutospacing="0" w:after="160" w:afterAutospacing="0"/>
        <w:ind w:left="720"/>
        <w:textAlignment w:val="baseline"/>
        <w:rPr>
          <w:rStyle w:val="eop"/>
          <w:rFonts w:asciiTheme="minorHAnsi" w:hAnsiTheme="minorHAnsi" w:cstheme="minorHAnsi"/>
          <w:sz w:val="22"/>
          <w:szCs w:val="22"/>
        </w:rPr>
      </w:pPr>
      <w:r w:rsidRPr="00915AAB">
        <w:rPr>
          <w:rStyle w:val="normaltextrun"/>
          <w:rFonts w:asciiTheme="minorHAnsi" w:hAnsiTheme="minorHAnsi" w:cstheme="minorHAnsi"/>
          <w:sz w:val="22"/>
          <w:szCs w:val="22"/>
        </w:rPr>
        <w:t>The apartment complex distributes flyers informing the students, faculty, and staff about the apartment complex, pricing, special offers, and so on. </w:t>
      </w:r>
      <w:r w:rsidRPr="00915AAB">
        <w:rPr>
          <w:rStyle w:val="eop"/>
          <w:rFonts w:asciiTheme="minorHAnsi" w:hAnsiTheme="minorHAnsi" w:cstheme="minorHAnsi"/>
          <w:sz w:val="22"/>
          <w:szCs w:val="22"/>
        </w:rPr>
        <w:t> </w:t>
      </w:r>
    </w:p>
    <w:p w14:paraId="772560B4" w14:textId="77777777" w:rsidR="00DA5264" w:rsidRPr="00915AAB" w:rsidRDefault="00DA5264" w:rsidP="00742C9B">
      <w:pPr>
        <w:pStyle w:val="paragraph"/>
        <w:spacing w:before="0" w:beforeAutospacing="0" w:after="16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The Red Cross solicits students desiring to give blood.</w:t>
      </w:r>
    </w:p>
    <w:p w14:paraId="6FFBBF4A" w14:textId="77777777" w:rsidR="00742C9B" w:rsidRPr="00915AAB" w:rsidRDefault="00E432F8" w:rsidP="00742C9B">
      <w:pPr>
        <w:pStyle w:val="paragraph"/>
        <w:spacing w:before="0" w:beforeAutospacing="0" w:after="160" w:afterAutospacing="0"/>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Vendor</w:t>
      </w:r>
      <w:r w:rsidR="00742C9B" w:rsidRPr="00915AAB">
        <w:rPr>
          <w:rStyle w:val="normaltextrun"/>
          <w:rFonts w:asciiTheme="minorHAnsi" w:hAnsiTheme="minorHAnsi" w:cstheme="minorHAnsi"/>
          <w:b/>
          <w:bCs/>
          <w:sz w:val="22"/>
          <w:szCs w:val="22"/>
        </w:rPr>
        <w:t xml:space="preserve"> Guidelines</w:t>
      </w:r>
      <w:r w:rsidR="00742C9B" w:rsidRPr="00915AAB">
        <w:rPr>
          <w:rStyle w:val="normaltextrun"/>
          <w:rFonts w:asciiTheme="minorHAnsi" w:hAnsiTheme="minorHAnsi" w:cstheme="minorHAnsi"/>
          <w:sz w:val="22"/>
          <w:szCs w:val="22"/>
        </w:rPr>
        <w:t> </w:t>
      </w:r>
      <w:r w:rsidR="00742C9B" w:rsidRPr="00915AAB">
        <w:rPr>
          <w:rStyle w:val="eop"/>
          <w:rFonts w:asciiTheme="minorHAnsi" w:hAnsiTheme="minorHAnsi" w:cstheme="minorHAnsi"/>
          <w:sz w:val="22"/>
          <w:szCs w:val="22"/>
        </w:rPr>
        <w:t> </w:t>
      </w:r>
    </w:p>
    <w:p w14:paraId="27E67B49" w14:textId="77777777" w:rsidR="00742C9B" w:rsidRPr="00915AAB" w:rsidRDefault="00742C9B" w:rsidP="00742C9B">
      <w:pPr>
        <w:pStyle w:val="paragraph"/>
        <w:spacing w:before="0" w:beforeAutospacing="0" w:after="160" w:afterAutospacing="0"/>
        <w:textAlignment w:val="baseline"/>
        <w:rPr>
          <w:rFonts w:asciiTheme="minorHAnsi" w:hAnsiTheme="minorHAnsi" w:cstheme="minorHAnsi"/>
          <w:sz w:val="22"/>
          <w:szCs w:val="22"/>
        </w:rPr>
      </w:pPr>
      <w:r w:rsidRPr="00915AAB">
        <w:rPr>
          <w:rStyle w:val="normaltextrun"/>
          <w:rFonts w:asciiTheme="minorHAnsi" w:hAnsiTheme="minorHAnsi" w:cstheme="minorHAnsi"/>
          <w:sz w:val="22"/>
          <w:szCs w:val="22"/>
        </w:rPr>
        <w:t xml:space="preserve">All </w:t>
      </w:r>
      <w:r w:rsidR="00E432F8">
        <w:rPr>
          <w:rStyle w:val="normaltextrun"/>
          <w:rFonts w:asciiTheme="minorHAnsi" w:hAnsiTheme="minorHAnsi" w:cstheme="minorHAnsi"/>
          <w:sz w:val="22"/>
          <w:szCs w:val="22"/>
        </w:rPr>
        <w:t>Vendor</w:t>
      </w:r>
      <w:r w:rsidR="00DA5264">
        <w:rPr>
          <w:rStyle w:val="normaltextrun"/>
          <w:rFonts w:asciiTheme="minorHAnsi" w:hAnsiTheme="minorHAnsi" w:cstheme="minorHAnsi"/>
          <w:sz w:val="22"/>
          <w:szCs w:val="22"/>
        </w:rPr>
        <w:t>s</w:t>
      </w:r>
      <w:r w:rsidRPr="00915AAB">
        <w:rPr>
          <w:rStyle w:val="normaltextrun"/>
          <w:rFonts w:asciiTheme="minorHAnsi" w:hAnsiTheme="minorHAnsi" w:cstheme="minorHAnsi"/>
          <w:sz w:val="22"/>
          <w:szCs w:val="22"/>
        </w:rPr>
        <w:t xml:space="preserve"> requesting authorization to offer products or services on campus must submit an online </w:t>
      </w:r>
      <w:r w:rsidR="00E432F8">
        <w:rPr>
          <w:rStyle w:val="normaltextrun"/>
          <w:rFonts w:asciiTheme="minorHAnsi" w:hAnsiTheme="minorHAnsi" w:cstheme="minorHAnsi"/>
          <w:sz w:val="22"/>
          <w:szCs w:val="22"/>
        </w:rPr>
        <w:t>Vendor</w:t>
      </w:r>
      <w:r w:rsidRPr="00915AAB">
        <w:rPr>
          <w:rStyle w:val="normaltextrun"/>
          <w:rFonts w:asciiTheme="minorHAnsi" w:hAnsiTheme="minorHAnsi" w:cstheme="minorHAnsi"/>
          <w:sz w:val="22"/>
          <w:szCs w:val="22"/>
        </w:rPr>
        <w:t xml:space="preserve"> </w:t>
      </w:r>
      <w:r w:rsidR="00E432F8">
        <w:rPr>
          <w:rStyle w:val="normaltextrun"/>
          <w:rFonts w:asciiTheme="minorHAnsi" w:hAnsiTheme="minorHAnsi" w:cstheme="minorHAnsi"/>
          <w:sz w:val="22"/>
          <w:szCs w:val="22"/>
        </w:rPr>
        <w:t>R</w:t>
      </w:r>
      <w:r w:rsidRPr="00915AAB">
        <w:rPr>
          <w:rStyle w:val="normaltextrun"/>
          <w:rFonts w:asciiTheme="minorHAnsi" w:hAnsiTheme="minorHAnsi" w:cstheme="minorHAnsi"/>
          <w:sz w:val="22"/>
          <w:szCs w:val="22"/>
        </w:rPr>
        <w:t xml:space="preserve">equest </w:t>
      </w:r>
      <w:r w:rsidR="00E432F8">
        <w:rPr>
          <w:rStyle w:val="normaltextrun"/>
          <w:rFonts w:asciiTheme="minorHAnsi" w:hAnsiTheme="minorHAnsi" w:cstheme="minorHAnsi"/>
          <w:sz w:val="22"/>
          <w:szCs w:val="22"/>
        </w:rPr>
        <w:t>F</w:t>
      </w:r>
      <w:r w:rsidRPr="00915AAB">
        <w:rPr>
          <w:rStyle w:val="normaltextrun"/>
          <w:rFonts w:asciiTheme="minorHAnsi" w:hAnsiTheme="minorHAnsi" w:cstheme="minorHAnsi"/>
          <w:sz w:val="22"/>
          <w:szCs w:val="22"/>
        </w:rPr>
        <w:t>orm. The form will ask for groups to specify all products, services, and materials to be offered and indicate the specific dates and campus (es) for which they are seeking authorization. Approval of all requests shall be at the discretion of the Vice President of Student Affairs and Manager of Student Life, or an appointed designee by the Vice President for Student Affairs. </w:t>
      </w:r>
      <w:r w:rsidRPr="00915AAB">
        <w:rPr>
          <w:rStyle w:val="eop"/>
          <w:rFonts w:asciiTheme="minorHAnsi" w:hAnsiTheme="minorHAnsi" w:cstheme="minorHAnsi"/>
          <w:sz w:val="22"/>
          <w:szCs w:val="22"/>
        </w:rPr>
        <w:t> </w:t>
      </w:r>
    </w:p>
    <w:p w14:paraId="50146DAB" w14:textId="77777777" w:rsidR="00742C9B" w:rsidRPr="008C09E8" w:rsidRDefault="00742C9B" w:rsidP="00742C9B">
      <w:pPr>
        <w:pStyle w:val="paragraph"/>
        <w:spacing w:before="0" w:beforeAutospacing="0" w:after="160" w:afterAutospacing="0"/>
        <w:textAlignment w:val="baseline"/>
        <w:rPr>
          <w:rStyle w:val="normaltextrun"/>
        </w:rPr>
      </w:pPr>
      <w:r w:rsidRPr="00915AAB">
        <w:rPr>
          <w:rStyle w:val="normaltextrun"/>
          <w:rFonts w:asciiTheme="minorHAnsi" w:hAnsiTheme="minorHAnsi" w:cstheme="minorHAnsi"/>
          <w:sz w:val="22"/>
          <w:szCs w:val="22"/>
        </w:rPr>
        <w:t xml:space="preserve">This policy does not apply to individuals or organizations who are invited to </w:t>
      </w:r>
      <w:hyperlink r:id="rId10" w:history="1">
        <w:r w:rsidRPr="00DA5264">
          <w:rPr>
            <w:rStyle w:val="Hyperlink"/>
            <w:rFonts w:asciiTheme="minorHAnsi" w:hAnsiTheme="minorHAnsi" w:cstheme="minorHAnsi"/>
            <w:sz w:val="22"/>
            <w:szCs w:val="22"/>
          </w:rPr>
          <w:t xml:space="preserve">campus as visitors </w:t>
        </w:r>
        <w:r w:rsidR="00EB68FE" w:rsidRPr="00DA5264">
          <w:rPr>
            <w:rStyle w:val="Hyperlink"/>
            <w:rFonts w:asciiTheme="minorHAnsi" w:hAnsiTheme="minorHAnsi" w:cstheme="minorHAnsi"/>
            <w:sz w:val="22"/>
            <w:szCs w:val="22"/>
          </w:rPr>
          <w:t>b</w:t>
        </w:r>
        <w:r w:rsidRPr="00DA5264">
          <w:rPr>
            <w:rStyle w:val="Hyperlink"/>
            <w:rFonts w:asciiTheme="minorHAnsi" w:hAnsiTheme="minorHAnsi" w:cstheme="minorHAnsi"/>
            <w:sz w:val="22"/>
            <w:szCs w:val="22"/>
          </w:rPr>
          <w:t>y authorized West Georgia Technical College administrative personnel</w:t>
        </w:r>
      </w:hyperlink>
      <w:r w:rsidRPr="00915AAB">
        <w:rPr>
          <w:rStyle w:val="normaltextrun"/>
          <w:rFonts w:asciiTheme="minorHAnsi" w:hAnsiTheme="minorHAnsi" w:cstheme="minorHAnsi"/>
          <w:sz w:val="22"/>
          <w:szCs w:val="22"/>
        </w:rPr>
        <w:t xml:space="preserve"> as part of an approved College activity or event. Additionally, this policy does not apply to those requesting to express t</w:t>
      </w:r>
      <w:r w:rsidR="0068056B" w:rsidRPr="00915AAB">
        <w:rPr>
          <w:rStyle w:val="normaltextrun"/>
          <w:rFonts w:asciiTheme="minorHAnsi" w:hAnsiTheme="minorHAnsi" w:cstheme="minorHAnsi"/>
          <w:sz w:val="22"/>
          <w:szCs w:val="22"/>
        </w:rPr>
        <w:t xml:space="preserve">heir opinions or ideas </w:t>
      </w:r>
      <w:r w:rsidRPr="00915AAB">
        <w:rPr>
          <w:rStyle w:val="normaltextrun"/>
          <w:rFonts w:asciiTheme="minorHAnsi" w:hAnsiTheme="minorHAnsi" w:cstheme="minorHAnsi"/>
          <w:sz w:val="22"/>
          <w:szCs w:val="22"/>
        </w:rPr>
        <w:t xml:space="preserve">in a manner that is consistent with the guidelines applicable to </w:t>
      </w:r>
      <w:r w:rsidRPr="00DA5264">
        <w:rPr>
          <w:rStyle w:val="normaltextrun"/>
          <w:rFonts w:asciiTheme="minorHAnsi" w:hAnsiTheme="minorHAnsi" w:cstheme="minorHAnsi"/>
          <w:sz w:val="22"/>
          <w:szCs w:val="22"/>
          <w:highlight w:val="yellow"/>
          <w:u w:val="single"/>
        </w:rPr>
        <w:t>the Freedom of Expression Policy</w:t>
      </w:r>
      <w:r w:rsidRPr="00DA5264">
        <w:rPr>
          <w:rStyle w:val="normaltextrun"/>
          <w:rFonts w:asciiTheme="minorHAnsi" w:hAnsiTheme="minorHAnsi" w:cstheme="minorHAnsi"/>
          <w:sz w:val="22"/>
          <w:szCs w:val="22"/>
          <w:highlight w:val="yellow"/>
        </w:rPr>
        <w:t xml:space="preserve"> (add link</w:t>
      </w:r>
      <w:r w:rsidR="00DA5264">
        <w:rPr>
          <w:rStyle w:val="normaltextrun"/>
          <w:rFonts w:asciiTheme="minorHAnsi" w:hAnsiTheme="minorHAnsi" w:cstheme="minorHAnsi"/>
          <w:sz w:val="22"/>
          <w:szCs w:val="22"/>
          <w:highlight w:val="yellow"/>
        </w:rPr>
        <w:t xml:space="preserve"> once published</w:t>
      </w:r>
      <w:r w:rsidRPr="00DA5264">
        <w:rPr>
          <w:rStyle w:val="normaltextrun"/>
          <w:rFonts w:asciiTheme="minorHAnsi" w:hAnsiTheme="minorHAnsi" w:cstheme="minorHAnsi"/>
          <w:sz w:val="22"/>
          <w:szCs w:val="22"/>
          <w:highlight w:val="yellow"/>
        </w:rPr>
        <w:t>)</w:t>
      </w:r>
      <w:r w:rsidRPr="00915AAB">
        <w:rPr>
          <w:rStyle w:val="normaltextrun"/>
          <w:rFonts w:asciiTheme="minorHAnsi" w:hAnsiTheme="minorHAnsi" w:cstheme="minorHAnsi"/>
          <w:sz w:val="22"/>
          <w:szCs w:val="22"/>
        </w:rPr>
        <w:t xml:space="preserve"> or expressing thoughts to members of the public at large.</w:t>
      </w:r>
      <w:r w:rsidRPr="008C09E8">
        <w:rPr>
          <w:rStyle w:val="normaltextrun"/>
        </w:rPr>
        <w:t> </w:t>
      </w:r>
    </w:p>
    <w:p w14:paraId="3AC02445" w14:textId="77777777" w:rsidR="00742C9B" w:rsidRPr="00915AAB" w:rsidRDefault="00742C9B" w:rsidP="00742C9B">
      <w:pPr>
        <w:pStyle w:val="paragraph"/>
        <w:spacing w:before="0" w:beforeAutospacing="0" w:after="160" w:afterAutospacing="0"/>
        <w:textAlignment w:val="baseline"/>
        <w:rPr>
          <w:rFonts w:asciiTheme="minorHAnsi" w:hAnsiTheme="minorHAnsi" w:cstheme="minorHAnsi"/>
          <w:sz w:val="22"/>
          <w:szCs w:val="22"/>
        </w:rPr>
      </w:pPr>
      <w:bookmarkStart w:id="0" w:name="_Hlk173428500"/>
      <w:r w:rsidRPr="00915AAB">
        <w:rPr>
          <w:rStyle w:val="normaltextrun"/>
          <w:rFonts w:asciiTheme="minorHAnsi" w:hAnsiTheme="minorHAnsi" w:cstheme="minorHAnsi"/>
          <w:sz w:val="22"/>
          <w:szCs w:val="22"/>
        </w:rPr>
        <w:t xml:space="preserve">West Georgia </w:t>
      </w:r>
      <w:r w:rsidR="00316D38">
        <w:rPr>
          <w:rStyle w:val="normaltextrun"/>
          <w:rFonts w:asciiTheme="minorHAnsi" w:hAnsiTheme="minorHAnsi" w:cstheme="minorHAnsi"/>
          <w:sz w:val="22"/>
          <w:szCs w:val="22"/>
        </w:rPr>
        <w:t>has a neutral stance</w:t>
      </w:r>
      <w:r w:rsidRPr="00915AAB">
        <w:rPr>
          <w:rStyle w:val="normaltextrun"/>
          <w:rFonts w:asciiTheme="minorHAnsi" w:hAnsiTheme="minorHAnsi" w:cstheme="minorHAnsi"/>
          <w:sz w:val="22"/>
          <w:szCs w:val="22"/>
        </w:rPr>
        <w:t xml:space="preserve"> </w:t>
      </w:r>
      <w:r w:rsidR="00316D38">
        <w:rPr>
          <w:rStyle w:val="normaltextrun"/>
          <w:rFonts w:asciiTheme="minorHAnsi" w:hAnsiTheme="minorHAnsi" w:cstheme="minorHAnsi"/>
          <w:sz w:val="22"/>
          <w:szCs w:val="22"/>
        </w:rPr>
        <w:t xml:space="preserve">on </w:t>
      </w:r>
      <w:r w:rsidRPr="00915AAB">
        <w:rPr>
          <w:rStyle w:val="normaltextrun"/>
          <w:rFonts w:asciiTheme="minorHAnsi" w:hAnsiTheme="minorHAnsi" w:cstheme="minorHAnsi"/>
          <w:sz w:val="22"/>
          <w:szCs w:val="22"/>
        </w:rPr>
        <w:t>the content and any written materials distributed on campus under this policy and procedure. Any approved activity should not disrupt the daily activities of the West Georgia Technical College personnel and/or student body, and not interfere with the learning environment.</w:t>
      </w:r>
      <w:r w:rsidRPr="00915AAB">
        <w:rPr>
          <w:rStyle w:val="eop"/>
          <w:rFonts w:asciiTheme="minorHAnsi" w:hAnsiTheme="minorHAnsi" w:cstheme="minorHAnsi"/>
          <w:sz w:val="22"/>
          <w:szCs w:val="22"/>
        </w:rPr>
        <w:t> </w:t>
      </w:r>
    </w:p>
    <w:bookmarkEnd w:id="0"/>
    <w:p w14:paraId="783C3B29" w14:textId="77777777" w:rsidR="00742C9B" w:rsidRPr="00915AAB" w:rsidRDefault="00742C9B" w:rsidP="00742C9B">
      <w:pPr>
        <w:pStyle w:val="paragraph"/>
        <w:spacing w:before="0" w:beforeAutospacing="0" w:after="160" w:afterAutospacing="0"/>
        <w:textAlignment w:val="baseline"/>
        <w:rPr>
          <w:rFonts w:asciiTheme="minorHAnsi" w:hAnsiTheme="minorHAnsi" w:cstheme="minorHAnsi"/>
          <w:sz w:val="22"/>
          <w:szCs w:val="22"/>
        </w:rPr>
      </w:pPr>
      <w:r w:rsidRPr="00915AAB">
        <w:rPr>
          <w:rStyle w:val="normaltextrun"/>
          <w:rFonts w:asciiTheme="minorHAnsi" w:hAnsiTheme="minorHAnsi" w:cstheme="minorHAnsi"/>
          <w:sz w:val="22"/>
          <w:szCs w:val="22"/>
        </w:rPr>
        <w:t xml:space="preserve">A </w:t>
      </w:r>
      <w:r w:rsidR="00E432F8">
        <w:rPr>
          <w:rStyle w:val="normaltextrun"/>
          <w:rFonts w:asciiTheme="minorHAnsi" w:hAnsiTheme="minorHAnsi" w:cstheme="minorHAnsi"/>
          <w:sz w:val="22"/>
          <w:szCs w:val="22"/>
        </w:rPr>
        <w:t>Vendor</w:t>
      </w:r>
      <w:r w:rsidRPr="00915AAB">
        <w:rPr>
          <w:rStyle w:val="normaltextrun"/>
          <w:rFonts w:asciiTheme="minorHAnsi" w:hAnsiTheme="minorHAnsi" w:cstheme="minorHAnsi"/>
          <w:sz w:val="22"/>
          <w:szCs w:val="22"/>
        </w:rPr>
        <w:t xml:space="preserve"> will be allowed on West Georgia Technical College property </w:t>
      </w:r>
      <w:bookmarkStart w:id="1" w:name="_Hlk174004298"/>
      <w:r w:rsidRPr="00915AAB">
        <w:rPr>
          <w:rStyle w:val="normaltextrun"/>
          <w:rFonts w:asciiTheme="minorHAnsi" w:hAnsiTheme="minorHAnsi" w:cstheme="minorHAnsi"/>
          <w:b/>
          <w:bCs/>
          <w:i/>
          <w:iCs/>
          <w:sz w:val="22"/>
          <w:szCs w:val="22"/>
        </w:rPr>
        <w:t xml:space="preserve">once </w:t>
      </w:r>
      <w:r w:rsidR="00D20FCE" w:rsidRPr="00915AAB">
        <w:rPr>
          <w:rStyle w:val="normaltextrun"/>
          <w:rFonts w:asciiTheme="minorHAnsi" w:hAnsiTheme="minorHAnsi" w:cstheme="minorHAnsi"/>
          <w:b/>
          <w:bCs/>
          <w:i/>
          <w:iCs/>
          <w:sz w:val="22"/>
          <w:szCs w:val="22"/>
        </w:rPr>
        <w:t xml:space="preserve">per semester per campus </w:t>
      </w:r>
      <w:r w:rsidRPr="00915AAB">
        <w:rPr>
          <w:rStyle w:val="normaltextrun"/>
          <w:rFonts w:asciiTheme="minorHAnsi" w:hAnsiTheme="minorHAnsi" w:cstheme="minorHAnsi"/>
          <w:b/>
          <w:bCs/>
          <w:i/>
          <w:iCs/>
          <w:sz w:val="22"/>
          <w:szCs w:val="22"/>
        </w:rPr>
        <w:t>and no more than six times per year in 1–4-hour blocks, unless specifically granted permission by the Office of Student Life. Available times for vending are 8 am - 5 pm Monday-Thursday</w:t>
      </w:r>
      <w:r w:rsidRPr="00915AAB">
        <w:rPr>
          <w:rStyle w:val="normaltextrun"/>
          <w:rFonts w:asciiTheme="minorHAnsi" w:hAnsiTheme="minorHAnsi" w:cstheme="minorHAnsi"/>
          <w:b/>
          <w:bCs/>
          <w:sz w:val="22"/>
          <w:szCs w:val="22"/>
        </w:rPr>
        <w:t xml:space="preserve"> except federal and state holidays unless granted by the Office of Student Life</w:t>
      </w:r>
      <w:r w:rsidRPr="00915AAB">
        <w:rPr>
          <w:rStyle w:val="normaltextrun"/>
          <w:rFonts w:asciiTheme="minorHAnsi" w:hAnsiTheme="minorHAnsi" w:cstheme="minorHAnsi"/>
          <w:sz w:val="22"/>
          <w:szCs w:val="22"/>
        </w:rPr>
        <w:t xml:space="preserve">. </w:t>
      </w:r>
      <w:bookmarkEnd w:id="1"/>
      <w:r w:rsidRPr="00915AAB">
        <w:rPr>
          <w:rStyle w:val="normaltextrun"/>
          <w:rFonts w:asciiTheme="minorHAnsi" w:hAnsiTheme="minorHAnsi" w:cstheme="minorHAnsi"/>
          <w:sz w:val="22"/>
          <w:szCs w:val="22"/>
        </w:rPr>
        <w:t xml:space="preserve">The number of </w:t>
      </w:r>
      <w:r w:rsidR="00EB68FE" w:rsidRPr="00915AAB">
        <w:rPr>
          <w:rStyle w:val="normaltextrun"/>
          <w:rFonts w:asciiTheme="minorHAnsi" w:hAnsiTheme="minorHAnsi" w:cstheme="minorHAnsi"/>
          <w:sz w:val="22"/>
          <w:szCs w:val="22"/>
        </w:rPr>
        <w:t>solicitor</w:t>
      </w:r>
      <w:r w:rsidRPr="00915AAB">
        <w:rPr>
          <w:rStyle w:val="normaltextrun"/>
          <w:rFonts w:asciiTheme="minorHAnsi" w:hAnsiTheme="minorHAnsi" w:cstheme="minorHAnsi"/>
          <w:sz w:val="22"/>
          <w:szCs w:val="22"/>
        </w:rPr>
        <w:t xml:space="preserve">s allowed on campus at one time may be limited to prevent disruption of the normal activities of the College. </w:t>
      </w:r>
      <w:r w:rsidR="00EB68FE" w:rsidRPr="00915AAB">
        <w:rPr>
          <w:rStyle w:val="normaltextrun"/>
          <w:rFonts w:asciiTheme="minorHAnsi" w:hAnsiTheme="minorHAnsi" w:cstheme="minorHAnsi"/>
          <w:sz w:val="22"/>
          <w:szCs w:val="22"/>
        </w:rPr>
        <w:t>Solicitor</w:t>
      </w:r>
      <w:r w:rsidRPr="00915AAB">
        <w:rPr>
          <w:rStyle w:val="normaltextrun"/>
          <w:rFonts w:asciiTheme="minorHAnsi" w:hAnsiTheme="minorHAnsi" w:cstheme="minorHAnsi"/>
          <w:sz w:val="22"/>
          <w:szCs w:val="22"/>
        </w:rPr>
        <w:t xml:space="preserve"> </w:t>
      </w:r>
      <w:r w:rsidRPr="00915AAB">
        <w:rPr>
          <w:rStyle w:val="normaltextrun"/>
          <w:rFonts w:asciiTheme="minorHAnsi" w:hAnsiTheme="minorHAnsi" w:cstheme="minorHAnsi"/>
          <w:sz w:val="22"/>
          <w:szCs w:val="22"/>
        </w:rPr>
        <w:lastRenderedPageBreak/>
        <w:t>applications will be approved first come, first served. As set forth in its student catalog, West Georgia Technical College does not discriminate based on race, color, creed or religion, national or ethnic origin, sex, disability, age, political affiliation or belief, genetic information, veteran or military status, marital status, or citizenship status (except in those specific circumstances permitted or mandated by law).</w:t>
      </w:r>
      <w:r w:rsidRPr="00915AAB">
        <w:rPr>
          <w:rStyle w:val="eop"/>
          <w:rFonts w:asciiTheme="minorHAnsi" w:hAnsiTheme="minorHAnsi" w:cstheme="minorHAnsi"/>
          <w:sz w:val="22"/>
          <w:szCs w:val="22"/>
        </w:rPr>
        <w:t> </w:t>
      </w:r>
    </w:p>
    <w:p w14:paraId="39B69AC4" w14:textId="77777777" w:rsidR="00742C9B" w:rsidRPr="008C09E8" w:rsidRDefault="00742C9B" w:rsidP="00742C9B">
      <w:pPr>
        <w:pStyle w:val="paragraph"/>
        <w:spacing w:before="0" w:beforeAutospacing="0" w:after="160" w:afterAutospacing="0"/>
        <w:textAlignment w:val="baseline"/>
        <w:rPr>
          <w:rStyle w:val="normaltextrun"/>
        </w:rPr>
      </w:pPr>
      <w:r w:rsidRPr="008C09E8">
        <w:rPr>
          <w:rStyle w:val="normaltextrun"/>
          <w:rFonts w:asciiTheme="minorHAnsi" w:hAnsiTheme="minorHAnsi" w:cstheme="minorHAnsi"/>
          <w:sz w:val="22"/>
          <w:szCs w:val="22"/>
        </w:rPr>
        <w:t xml:space="preserve">A request may be denied if the </w:t>
      </w:r>
      <w:r w:rsidR="00316D38">
        <w:rPr>
          <w:rStyle w:val="normaltextrun"/>
          <w:rFonts w:asciiTheme="minorHAnsi" w:hAnsiTheme="minorHAnsi" w:cstheme="minorHAnsi"/>
          <w:sz w:val="22"/>
          <w:szCs w:val="22"/>
        </w:rPr>
        <w:t>Campus Police</w:t>
      </w:r>
      <w:r w:rsidRPr="008C09E8">
        <w:rPr>
          <w:rStyle w:val="normaltextrun"/>
          <w:rFonts w:asciiTheme="minorHAnsi" w:hAnsiTheme="minorHAnsi" w:cstheme="minorHAnsi"/>
          <w:sz w:val="22"/>
          <w:szCs w:val="22"/>
        </w:rPr>
        <w:t xml:space="preserve"> determines that the proposed event will constitute a clear and present danger to the College’s orderly operation by the group through their advocacy of one or more of the following:</w:t>
      </w:r>
      <w:r w:rsidRPr="008C09E8">
        <w:rPr>
          <w:rStyle w:val="normaltextrun"/>
        </w:rPr>
        <w:t> </w:t>
      </w:r>
    </w:p>
    <w:p w14:paraId="2D5C293F" w14:textId="77777777" w:rsidR="00742C9B" w:rsidRPr="008C09E8" w:rsidRDefault="00742C9B" w:rsidP="008C09E8">
      <w:pPr>
        <w:pStyle w:val="paragraph"/>
        <w:numPr>
          <w:ilvl w:val="0"/>
          <w:numId w:val="9"/>
        </w:numPr>
        <w:spacing w:before="0" w:beforeAutospacing="0" w:after="160" w:afterAutospacing="0"/>
        <w:textAlignment w:val="baseline"/>
        <w:rPr>
          <w:rStyle w:val="normaltextrun"/>
        </w:rPr>
      </w:pPr>
      <w:r w:rsidRPr="008C09E8">
        <w:rPr>
          <w:rStyle w:val="normaltextrun"/>
          <w:rFonts w:asciiTheme="minorHAnsi" w:hAnsiTheme="minorHAnsi" w:cstheme="minorHAnsi"/>
          <w:sz w:val="22"/>
          <w:szCs w:val="22"/>
        </w:rPr>
        <w:t>Provoking individuals to engage in immediate violence, including, but not limited to, the violent overthrow of the Government of the United States, the State of Georgia, or any political sub-division thereof.</w:t>
      </w:r>
      <w:r w:rsidRPr="008C09E8">
        <w:rPr>
          <w:rStyle w:val="normaltextrun"/>
        </w:rPr>
        <w:t> </w:t>
      </w:r>
    </w:p>
    <w:p w14:paraId="43A719C6" w14:textId="77777777" w:rsidR="00742C9B" w:rsidRPr="008C09E8" w:rsidRDefault="00742C9B" w:rsidP="008C09E8">
      <w:pPr>
        <w:pStyle w:val="paragraph"/>
        <w:numPr>
          <w:ilvl w:val="0"/>
          <w:numId w:val="9"/>
        </w:numPr>
        <w:spacing w:before="0" w:beforeAutospacing="0" w:after="160" w:afterAutospacing="0"/>
        <w:textAlignment w:val="baseline"/>
        <w:rPr>
          <w:rStyle w:val="normaltextrun"/>
        </w:rPr>
      </w:pPr>
      <w:r w:rsidRPr="008C09E8">
        <w:rPr>
          <w:rStyle w:val="normaltextrun"/>
          <w:rFonts w:asciiTheme="minorHAnsi" w:hAnsiTheme="minorHAnsi" w:cstheme="minorHAnsi"/>
          <w:sz w:val="22"/>
          <w:szCs w:val="22"/>
        </w:rPr>
        <w:t>The willful seizure, damage, or destruction of the College’s buildings or other property.</w:t>
      </w:r>
      <w:r w:rsidRPr="008C09E8">
        <w:rPr>
          <w:rStyle w:val="normaltextrun"/>
        </w:rPr>
        <w:t> </w:t>
      </w:r>
    </w:p>
    <w:p w14:paraId="7C948A22" w14:textId="77777777" w:rsidR="00742C9B" w:rsidRPr="008C09E8" w:rsidRDefault="00742C9B" w:rsidP="008C09E8">
      <w:pPr>
        <w:pStyle w:val="paragraph"/>
        <w:numPr>
          <w:ilvl w:val="0"/>
          <w:numId w:val="9"/>
        </w:numPr>
        <w:spacing w:before="0" w:beforeAutospacing="0" w:after="160" w:afterAutospacing="0"/>
        <w:textAlignment w:val="baseline"/>
        <w:rPr>
          <w:rStyle w:val="normaltextrun"/>
        </w:rPr>
      </w:pPr>
      <w:r w:rsidRPr="008C09E8">
        <w:rPr>
          <w:rStyle w:val="normaltextrun"/>
          <w:rFonts w:asciiTheme="minorHAnsi" w:hAnsiTheme="minorHAnsi" w:cstheme="minorHAnsi"/>
          <w:sz w:val="22"/>
          <w:szCs w:val="22"/>
        </w:rPr>
        <w:t>The forcible disruption, impairment, or interference with the College’s regular schedule of classes or other educational functions.</w:t>
      </w:r>
      <w:r w:rsidRPr="008C09E8">
        <w:rPr>
          <w:rStyle w:val="normaltextrun"/>
        </w:rPr>
        <w:t> </w:t>
      </w:r>
    </w:p>
    <w:p w14:paraId="698425F2" w14:textId="77777777" w:rsidR="00742C9B" w:rsidRPr="008C09E8" w:rsidRDefault="00742C9B" w:rsidP="008C09E8">
      <w:pPr>
        <w:pStyle w:val="paragraph"/>
        <w:numPr>
          <w:ilvl w:val="0"/>
          <w:numId w:val="9"/>
        </w:numPr>
        <w:spacing w:before="0" w:beforeAutospacing="0" w:after="160" w:afterAutospacing="0"/>
        <w:textAlignment w:val="baseline"/>
        <w:rPr>
          <w:rStyle w:val="normaltextrun"/>
        </w:rPr>
      </w:pPr>
      <w:r w:rsidRPr="008C09E8">
        <w:rPr>
          <w:rStyle w:val="normaltextrun"/>
          <w:rFonts w:asciiTheme="minorHAnsi" w:hAnsiTheme="minorHAnsi" w:cstheme="minorHAnsi"/>
          <w:sz w:val="22"/>
          <w:szCs w:val="22"/>
        </w:rPr>
        <w:t xml:space="preserve">Physical harm, coercion, harassment, intimidation, or other invasion of lawful rights of the College’s officials, faculty members, staff, students, or campus </w:t>
      </w:r>
      <w:r w:rsidR="00E432F8">
        <w:rPr>
          <w:rStyle w:val="normaltextrun"/>
          <w:rFonts w:asciiTheme="minorHAnsi" w:hAnsiTheme="minorHAnsi" w:cstheme="minorHAnsi"/>
          <w:sz w:val="22"/>
          <w:szCs w:val="22"/>
        </w:rPr>
        <w:t>Vendor</w:t>
      </w:r>
      <w:r w:rsidRPr="008C09E8">
        <w:rPr>
          <w:rStyle w:val="normaltextrun"/>
          <w:rFonts w:asciiTheme="minorHAnsi" w:hAnsiTheme="minorHAnsi" w:cstheme="minorHAnsi"/>
          <w:sz w:val="22"/>
          <w:szCs w:val="22"/>
        </w:rPr>
        <w:t>s.</w:t>
      </w:r>
      <w:r w:rsidRPr="008C09E8">
        <w:rPr>
          <w:rStyle w:val="normaltextrun"/>
        </w:rPr>
        <w:t> </w:t>
      </w:r>
    </w:p>
    <w:p w14:paraId="0DB0AED3" w14:textId="77777777" w:rsidR="00742C9B" w:rsidRPr="008C09E8" w:rsidRDefault="00742C9B" w:rsidP="008C09E8">
      <w:pPr>
        <w:pStyle w:val="paragraph"/>
        <w:numPr>
          <w:ilvl w:val="0"/>
          <w:numId w:val="9"/>
        </w:numPr>
        <w:spacing w:before="0" w:beforeAutospacing="0" w:after="160" w:afterAutospacing="0"/>
        <w:textAlignment w:val="baseline"/>
        <w:rPr>
          <w:rStyle w:val="normaltextrun"/>
        </w:rPr>
      </w:pPr>
      <w:r w:rsidRPr="008C09E8">
        <w:rPr>
          <w:rStyle w:val="normaltextrun"/>
          <w:rFonts w:asciiTheme="minorHAnsi" w:hAnsiTheme="minorHAnsi" w:cstheme="minorHAnsi"/>
          <w:sz w:val="22"/>
          <w:szCs w:val="22"/>
        </w:rPr>
        <w:t>Other campus disorder of a disruptive violent nature.</w:t>
      </w:r>
      <w:r w:rsidRPr="008C09E8">
        <w:rPr>
          <w:rStyle w:val="normaltextrun"/>
        </w:rPr>
        <w:t> </w:t>
      </w:r>
    </w:p>
    <w:p w14:paraId="4E2F9C6F" w14:textId="77777777" w:rsidR="00742C9B" w:rsidRPr="008C09E8" w:rsidRDefault="00742C9B" w:rsidP="00742C9B">
      <w:pPr>
        <w:pStyle w:val="paragraph"/>
        <w:spacing w:before="0" w:beforeAutospacing="0" w:after="160" w:afterAutospacing="0"/>
        <w:textAlignment w:val="baseline"/>
        <w:rPr>
          <w:rStyle w:val="normaltextrun"/>
        </w:rPr>
      </w:pPr>
      <w:r w:rsidRPr="008C09E8">
        <w:rPr>
          <w:rStyle w:val="normaltextrun"/>
          <w:rFonts w:asciiTheme="minorHAnsi" w:hAnsiTheme="minorHAnsi" w:cstheme="minorHAnsi"/>
          <w:sz w:val="22"/>
          <w:szCs w:val="22"/>
        </w:rPr>
        <w:t xml:space="preserve">Additionally, a request may be denied and/or a </w:t>
      </w:r>
      <w:r w:rsidR="00E432F8">
        <w:rPr>
          <w:rStyle w:val="normaltextrun"/>
          <w:rFonts w:asciiTheme="minorHAnsi" w:hAnsiTheme="minorHAnsi" w:cstheme="minorHAnsi"/>
          <w:sz w:val="22"/>
          <w:szCs w:val="22"/>
        </w:rPr>
        <w:t>Vendor</w:t>
      </w:r>
      <w:r w:rsidRPr="008C09E8">
        <w:rPr>
          <w:rStyle w:val="normaltextrun"/>
          <w:rFonts w:asciiTheme="minorHAnsi" w:hAnsiTheme="minorHAnsi" w:cstheme="minorHAnsi"/>
          <w:sz w:val="22"/>
          <w:szCs w:val="22"/>
        </w:rPr>
        <w:t xml:space="preserve">/organization may be </w:t>
      </w:r>
      <w:r w:rsidR="00EB68FE" w:rsidRPr="008C09E8">
        <w:rPr>
          <w:rStyle w:val="normaltextrun"/>
          <w:rFonts w:asciiTheme="minorHAnsi" w:hAnsiTheme="minorHAnsi" w:cstheme="minorHAnsi"/>
          <w:sz w:val="22"/>
          <w:szCs w:val="22"/>
        </w:rPr>
        <w:t>requested to</w:t>
      </w:r>
      <w:r w:rsidRPr="008C09E8">
        <w:rPr>
          <w:rStyle w:val="normaltextrun"/>
          <w:rFonts w:asciiTheme="minorHAnsi" w:hAnsiTheme="minorHAnsi" w:cstheme="minorHAnsi"/>
          <w:sz w:val="22"/>
          <w:szCs w:val="22"/>
        </w:rPr>
        <w:t xml:space="preserve"> leave the campus to prevent and/or alleviate disruptive activity, blockage of doorways, obstruction of vehicular or pedestrian traffic around campus; excessive noise that interfere with classroom, business or other College activities; interference with the normal functions and processes of the College or the rights of others to effectively use College facilities and property; or to prevent imminent threat of physical violence or destruction of College property.</w:t>
      </w:r>
      <w:r w:rsidRPr="008C09E8">
        <w:rPr>
          <w:rStyle w:val="normaltextrun"/>
        </w:rPr>
        <w:t> </w:t>
      </w:r>
    </w:p>
    <w:p w14:paraId="1391289E" w14:textId="77777777" w:rsidR="00742C9B" w:rsidRPr="00915AAB" w:rsidRDefault="00742C9B" w:rsidP="00742C9B">
      <w:pPr>
        <w:pStyle w:val="paragraph"/>
        <w:spacing w:before="0" w:beforeAutospacing="0" w:after="160" w:afterAutospacing="0"/>
        <w:textAlignment w:val="baseline"/>
        <w:rPr>
          <w:rFonts w:asciiTheme="minorHAnsi" w:hAnsiTheme="minorHAnsi" w:cstheme="minorHAnsi"/>
          <w:sz w:val="22"/>
          <w:szCs w:val="22"/>
        </w:rPr>
      </w:pPr>
      <w:r w:rsidRPr="00915AAB">
        <w:rPr>
          <w:rStyle w:val="normaltextrun"/>
          <w:rFonts w:asciiTheme="minorHAnsi" w:hAnsiTheme="minorHAnsi" w:cstheme="minorHAnsi"/>
          <w:b/>
          <w:bCs/>
          <w:sz w:val="22"/>
          <w:szCs w:val="22"/>
        </w:rPr>
        <w:t>Rules and Procedures</w:t>
      </w:r>
      <w:r w:rsidRPr="00915AAB">
        <w:rPr>
          <w:rStyle w:val="eop"/>
          <w:rFonts w:asciiTheme="minorHAnsi" w:hAnsiTheme="minorHAnsi" w:cstheme="minorHAnsi"/>
          <w:sz w:val="22"/>
          <w:szCs w:val="22"/>
        </w:rPr>
        <w:t> </w:t>
      </w:r>
    </w:p>
    <w:p w14:paraId="42CFE427" w14:textId="77777777" w:rsidR="00742C9B" w:rsidRPr="00915AAB" w:rsidRDefault="00742C9B" w:rsidP="00742C9B">
      <w:pPr>
        <w:pStyle w:val="paragraph"/>
        <w:spacing w:before="0" w:beforeAutospacing="0" w:after="160" w:afterAutospacing="0"/>
        <w:textAlignment w:val="baseline"/>
        <w:rPr>
          <w:rFonts w:asciiTheme="minorHAnsi" w:hAnsiTheme="minorHAnsi" w:cstheme="minorHAnsi"/>
          <w:sz w:val="22"/>
          <w:szCs w:val="22"/>
        </w:rPr>
      </w:pPr>
      <w:r w:rsidRPr="00915AAB">
        <w:rPr>
          <w:rStyle w:val="normaltextrun"/>
          <w:rFonts w:asciiTheme="minorHAnsi" w:hAnsiTheme="minorHAnsi" w:cstheme="minorHAnsi"/>
          <w:sz w:val="22"/>
          <w:szCs w:val="22"/>
        </w:rPr>
        <w:t xml:space="preserve">The following rules and procedures for </w:t>
      </w:r>
      <w:r w:rsidR="00EB68FE" w:rsidRPr="00915AAB">
        <w:rPr>
          <w:rStyle w:val="normaltextrun"/>
          <w:rFonts w:asciiTheme="minorHAnsi" w:hAnsiTheme="minorHAnsi" w:cstheme="minorHAnsi"/>
          <w:sz w:val="22"/>
          <w:szCs w:val="22"/>
        </w:rPr>
        <w:t>solicitor</w:t>
      </w:r>
      <w:r w:rsidRPr="00915AAB">
        <w:rPr>
          <w:rStyle w:val="normaltextrun"/>
          <w:rFonts w:asciiTheme="minorHAnsi" w:hAnsiTheme="minorHAnsi" w:cstheme="minorHAnsi"/>
          <w:sz w:val="22"/>
          <w:szCs w:val="22"/>
        </w:rPr>
        <w:t xml:space="preserve">s must be strictly followed. </w:t>
      </w:r>
      <w:r w:rsidR="00E432F8">
        <w:rPr>
          <w:rStyle w:val="normaltextrun"/>
          <w:rFonts w:asciiTheme="minorHAnsi" w:hAnsiTheme="minorHAnsi" w:cstheme="minorHAnsi"/>
          <w:sz w:val="22"/>
          <w:szCs w:val="22"/>
        </w:rPr>
        <w:t>Vendor</w:t>
      </w:r>
      <w:r w:rsidRPr="00915AAB">
        <w:rPr>
          <w:rStyle w:val="normaltextrun"/>
          <w:rFonts w:asciiTheme="minorHAnsi" w:hAnsiTheme="minorHAnsi" w:cstheme="minorHAnsi"/>
          <w:sz w:val="22"/>
          <w:szCs w:val="22"/>
        </w:rPr>
        <w:t>s not adhering to these rules will be asked to leave the campus.</w:t>
      </w:r>
      <w:r w:rsidRPr="00915AAB">
        <w:rPr>
          <w:rStyle w:val="eop"/>
          <w:rFonts w:asciiTheme="minorHAnsi" w:hAnsiTheme="minorHAnsi" w:cstheme="minorHAnsi"/>
          <w:sz w:val="22"/>
          <w:szCs w:val="22"/>
        </w:rPr>
        <w:t> </w:t>
      </w:r>
    </w:p>
    <w:p w14:paraId="3C709332" w14:textId="77777777" w:rsidR="00EB68FE" w:rsidRPr="00915AAB" w:rsidRDefault="00742C9B" w:rsidP="00DA5264">
      <w:pPr>
        <w:pStyle w:val="paragraph"/>
        <w:numPr>
          <w:ilvl w:val="1"/>
          <w:numId w:val="8"/>
        </w:numPr>
        <w:textAlignment w:val="baseline"/>
        <w:rPr>
          <w:rStyle w:val="normaltextrun"/>
          <w:rFonts w:asciiTheme="minorHAnsi" w:hAnsiTheme="minorHAnsi" w:cstheme="minorHAnsi"/>
          <w:sz w:val="22"/>
          <w:szCs w:val="22"/>
        </w:rPr>
      </w:pPr>
      <w:r w:rsidRPr="00915AAB">
        <w:rPr>
          <w:rStyle w:val="normaltextrun"/>
          <w:rFonts w:asciiTheme="minorHAnsi" w:hAnsiTheme="minorHAnsi" w:cstheme="minorHAnsi"/>
          <w:sz w:val="22"/>
          <w:szCs w:val="22"/>
        </w:rPr>
        <w:t xml:space="preserve">Each </w:t>
      </w:r>
      <w:r w:rsidR="00E432F8">
        <w:rPr>
          <w:rStyle w:val="normaltextrun"/>
          <w:rFonts w:asciiTheme="minorHAnsi" w:hAnsiTheme="minorHAnsi" w:cstheme="minorHAnsi"/>
          <w:sz w:val="22"/>
          <w:szCs w:val="22"/>
        </w:rPr>
        <w:t>Vendor</w:t>
      </w:r>
      <w:r w:rsidR="00D704EA" w:rsidRPr="00915AAB">
        <w:rPr>
          <w:rStyle w:val="normaltextrun"/>
          <w:rFonts w:asciiTheme="minorHAnsi" w:hAnsiTheme="minorHAnsi" w:cstheme="minorHAnsi"/>
          <w:sz w:val="22"/>
          <w:szCs w:val="22"/>
        </w:rPr>
        <w:t xml:space="preserve"> </w:t>
      </w:r>
      <w:r w:rsidR="00EB68FE" w:rsidRPr="00915AAB">
        <w:rPr>
          <w:rStyle w:val="normaltextrun"/>
          <w:rFonts w:asciiTheme="minorHAnsi" w:hAnsiTheme="minorHAnsi" w:cstheme="minorHAnsi"/>
          <w:sz w:val="22"/>
          <w:szCs w:val="22"/>
        </w:rPr>
        <w:t>i</w:t>
      </w:r>
      <w:r w:rsidRPr="00915AAB">
        <w:rPr>
          <w:rStyle w:val="normaltextrun"/>
          <w:rFonts w:asciiTheme="minorHAnsi" w:hAnsiTheme="minorHAnsi" w:cstheme="minorHAnsi"/>
          <w:sz w:val="22"/>
          <w:szCs w:val="22"/>
        </w:rPr>
        <w:t xml:space="preserve">s allowed </w:t>
      </w:r>
    </w:p>
    <w:p w14:paraId="45CBB5A3" w14:textId="77777777" w:rsidR="00EB68FE" w:rsidRPr="00915AAB" w:rsidRDefault="00742C9B" w:rsidP="00EB68FE">
      <w:pPr>
        <w:pStyle w:val="paragraph"/>
        <w:numPr>
          <w:ilvl w:val="2"/>
          <w:numId w:val="8"/>
        </w:numPr>
        <w:textAlignment w:val="baseline"/>
        <w:rPr>
          <w:rStyle w:val="normaltextrun"/>
          <w:rFonts w:asciiTheme="minorHAnsi" w:hAnsiTheme="minorHAnsi" w:cstheme="minorHAnsi"/>
          <w:sz w:val="22"/>
          <w:szCs w:val="22"/>
        </w:rPr>
      </w:pPr>
      <w:r w:rsidRPr="00915AAB">
        <w:rPr>
          <w:rStyle w:val="normaltextrun"/>
          <w:rFonts w:asciiTheme="minorHAnsi" w:hAnsiTheme="minorHAnsi" w:cstheme="minorHAnsi"/>
          <w:sz w:val="22"/>
          <w:szCs w:val="22"/>
        </w:rPr>
        <w:t xml:space="preserve">1) one 4-6 ft table and </w:t>
      </w:r>
    </w:p>
    <w:p w14:paraId="33040B34" w14:textId="77777777" w:rsidR="00742C9B" w:rsidRPr="00915AAB" w:rsidRDefault="00742C9B" w:rsidP="00EB68FE">
      <w:pPr>
        <w:pStyle w:val="paragraph"/>
        <w:numPr>
          <w:ilvl w:val="2"/>
          <w:numId w:val="8"/>
        </w:numPr>
        <w:textAlignment w:val="baseline"/>
        <w:rPr>
          <w:rFonts w:asciiTheme="minorHAnsi" w:hAnsiTheme="minorHAnsi" w:cstheme="minorHAnsi"/>
          <w:sz w:val="22"/>
          <w:szCs w:val="22"/>
        </w:rPr>
      </w:pPr>
      <w:r w:rsidRPr="00915AAB">
        <w:rPr>
          <w:rStyle w:val="normaltextrun"/>
          <w:rFonts w:asciiTheme="minorHAnsi" w:hAnsiTheme="minorHAnsi" w:cstheme="minorHAnsi"/>
          <w:sz w:val="22"/>
          <w:szCs w:val="22"/>
        </w:rPr>
        <w:t>2) two chairs, unless specifically granted permission by the Manager of Student Life.</w:t>
      </w:r>
      <w:r w:rsidRPr="00915AAB">
        <w:rPr>
          <w:rStyle w:val="eop"/>
          <w:rFonts w:asciiTheme="minorHAnsi" w:hAnsiTheme="minorHAnsi" w:cstheme="minorHAnsi"/>
          <w:sz w:val="22"/>
          <w:szCs w:val="22"/>
        </w:rPr>
        <w:t> </w:t>
      </w:r>
    </w:p>
    <w:p w14:paraId="3D2E8D54" w14:textId="77777777" w:rsidR="00742C9B" w:rsidRPr="00915AAB" w:rsidRDefault="00E432F8" w:rsidP="008C09E8">
      <w:pPr>
        <w:pStyle w:val="paragraph"/>
        <w:numPr>
          <w:ilvl w:val="1"/>
          <w:numId w:val="8"/>
        </w:numPr>
        <w:textAlignment w:val="baseline"/>
        <w:rPr>
          <w:rFonts w:asciiTheme="minorHAnsi" w:hAnsiTheme="minorHAnsi" w:cstheme="minorHAnsi"/>
          <w:sz w:val="22"/>
          <w:szCs w:val="22"/>
        </w:rPr>
      </w:pPr>
      <w:r>
        <w:rPr>
          <w:rStyle w:val="normaltextrun"/>
          <w:rFonts w:asciiTheme="minorHAnsi" w:hAnsiTheme="minorHAnsi" w:cstheme="minorHAnsi"/>
          <w:sz w:val="22"/>
          <w:szCs w:val="22"/>
        </w:rPr>
        <w:t>Vendor</w:t>
      </w:r>
      <w:r w:rsidR="00742C9B" w:rsidRPr="00915AAB">
        <w:rPr>
          <w:rStyle w:val="normaltextrun"/>
          <w:rFonts w:asciiTheme="minorHAnsi" w:hAnsiTheme="minorHAnsi" w:cstheme="minorHAnsi"/>
          <w:sz w:val="22"/>
          <w:szCs w:val="22"/>
        </w:rPr>
        <w:t>s</w:t>
      </w:r>
      <w:r w:rsidR="00EB68FE" w:rsidRPr="00915AAB">
        <w:rPr>
          <w:rStyle w:val="normaltextrun"/>
          <w:rFonts w:asciiTheme="minorHAnsi" w:hAnsiTheme="minorHAnsi" w:cstheme="minorHAnsi"/>
          <w:sz w:val="22"/>
          <w:szCs w:val="22"/>
        </w:rPr>
        <w:t xml:space="preserve"> s</w:t>
      </w:r>
      <w:r w:rsidR="00742C9B" w:rsidRPr="00915AAB">
        <w:rPr>
          <w:rStyle w:val="normaltextrun"/>
          <w:rFonts w:asciiTheme="minorHAnsi" w:hAnsiTheme="minorHAnsi" w:cstheme="minorHAnsi"/>
          <w:sz w:val="22"/>
          <w:szCs w:val="22"/>
        </w:rPr>
        <w:t>hall be given a designated time to enter the campus for unloading and set up. </w:t>
      </w:r>
      <w:r w:rsidR="00742C9B" w:rsidRPr="00915AAB">
        <w:rPr>
          <w:rStyle w:val="eop"/>
          <w:rFonts w:asciiTheme="minorHAnsi" w:hAnsiTheme="minorHAnsi" w:cstheme="minorHAnsi"/>
          <w:sz w:val="22"/>
          <w:szCs w:val="22"/>
        </w:rPr>
        <w:t> </w:t>
      </w:r>
    </w:p>
    <w:p w14:paraId="3DF09546" w14:textId="77777777" w:rsidR="00742C9B" w:rsidRPr="00915AAB" w:rsidRDefault="00E432F8" w:rsidP="008C09E8">
      <w:pPr>
        <w:pStyle w:val="paragraph"/>
        <w:numPr>
          <w:ilvl w:val="1"/>
          <w:numId w:val="8"/>
        </w:numPr>
        <w:textAlignment w:val="baseline"/>
        <w:rPr>
          <w:rFonts w:asciiTheme="minorHAnsi" w:hAnsiTheme="minorHAnsi" w:cstheme="minorHAnsi"/>
          <w:sz w:val="22"/>
          <w:szCs w:val="22"/>
        </w:rPr>
      </w:pPr>
      <w:r>
        <w:rPr>
          <w:rStyle w:val="normaltextrun"/>
          <w:rFonts w:asciiTheme="minorHAnsi" w:hAnsiTheme="minorHAnsi" w:cstheme="minorHAnsi"/>
          <w:sz w:val="22"/>
          <w:szCs w:val="22"/>
        </w:rPr>
        <w:t>Vendor</w:t>
      </w:r>
      <w:r w:rsidR="00742C9B" w:rsidRPr="00915AAB">
        <w:rPr>
          <w:rStyle w:val="normaltextrun"/>
          <w:rFonts w:asciiTheme="minorHAnsi" w:hAnsiTheme="minorHAnsi" w:cstheme="minorHAnsi"/>
          <w:sz w:val="22"/>
          <w:szCs w:val="22"/>
        </w:rPr>
        <w:t xml:space="preserve">s </w:t>
      </w:r>
      <w:r w:rsidR="00EB68FE" w:rsidRPr="00915AAB">
        <w:rPr>
          <w:rStyle w:val="normaltextrun"/>
          <w:rFonts w:asciiTheme="minorHAnsi" w:hAnsiTheme="minorHAnsi" w:cstheme="minorHAnsi"/>
          <w:sz w:val="22"/>
          <w:szCs w:val="22"/>
        </w:rPr>
        <w:t>m</w:t>
      </w:r>
      <w:r w:rsidR="00742C9B" w:rsidRPr="00915AAB">
        <w:rPr>
          <w:rStyle w:val="normaltextrun"/>
          <w:rFonts w:asciiTheme="minorHAnsi" w:hAnsiTheme="minorHAnsi" w:cstheme="minorHAnsi"/>
          <w:sz w:val="22"/>
          <w:szCs w:val="22"/>
        </w:rPr>
        <w:t>ay NOT relocate chairs or furniture. All furnishings must remain inside the designated location.</w:t>
      </w:r>
      <w:r w:rsidR="00742C9B" w:rsidRPr="00915AAB">
        <w:rPr>
          <w:rStyle w:val="eop"/>
          <w:rFonts w:asciiTheme="minorHAnsi" w:hAnsiTheme="minorHAnsi" w:cstheme="minorHAnsi"/>
          <w:sz w:val="22"/>
          <w:szCs w:val="22"/>
        </w:rPr>
        <w:t> </w:t>
      </w:r>
    </w:p>
    <w:p w14:paraId="519B7C64" w14:textId="77777777" w:rsidR="00742C9B" w:rsidRPr="00915AAB" w:rsidRDefault="00E432F8" w:rsidP="008C09E8">
      <w:pPr>
        <w:pStyle w:val="paragraph"/>
        <w:numPr>
          <w:ilvl w:val="1"/>
          <w:numId w:val="8"/>
        </w:numPr>
        <w:textAlignment w:val="baseline"/>
        <w:rPr>
          <w:rFonts w:asciiTheme="minorHAnsi" w:hAnsiTheme="minorHAnsi" w:cstheme="minorHAnsi"/>
          <w:sz w:val="22"/>
          <w:szCs w:val="22"/>
        </w:rPr>
      </w:pPr>
      <w:r>
        <w:rPr>
          <w:rStyle w:val="normaltextrun"/>
          <w:rFonts w:asciiTheme="minorHAnsi" w:hAnsiTheme="minorHAnsi" w:cstheme="minorHAnsi"/>
          <w:sz w:val="22"/>
          <w:szCs w:val="22"/>
        </w:rPr>
        <w:t>Vendor</w:t>
      </w:r>
      <w:r w:rsidR="00742C9B" w:rsidRPr="00915AAB">
        <w:rPr>
          <w:rStyle w:val="normaltextrun"/>
          <w:rFonts w:asciiTheme="minorHAnsi" w:hAnsiTheme="minorHAnsi" w:cstheme="minorHAnsi"/>
          <w:sz w:val="22"/>
          <w:szCs w:val="22"/>
        </w:rPr>
        <w:t xml:space="preserve">s </w:t>
      </w:r>
      <w:r w:rsidR="00EB68FE" w:rsidRPr="00915AAB">
        <w:rPr>
          <w:rStyle w:val="normaltextrun"/>
          <w:rFonts w:asciiTheme="minorHAnsi" w:hAnsiTheme="minorHAnsi" w:cstheme="minorHAnsi"/>
          <w:sz w:val="22"/>
          <w:szCs w:val="22"/>
        </w:rPr>
        <w:t>m</w:t>
      </w:r>
      <w:r w:rsidR="00742C9B" w:rsidRPr="00915AAB">
        <w:rPr>
          <w:rStyle w:val="normaltextrun"/>
          <w:rFonts w:asciiTheme="minorHAnsi" w:hAnsiTheme="minorHAnsi" w:cstheme="minorHAnsi"/>
          <w:sz w:val="22"/>
          <w:szCs w:val="22"/>
        </w:rPr>
        <w:t xml:space="preserve">ay not use any sound amplification equipment or motorized vehicles. West Georgia Technical College equipment will not be available for use by </w:t>
      </w:r>
      <w:r w:rsidR="00EB68FE" w:rsidRPr="00915AAB">
        <w:rPr>
          <w:rStyle w:val="normaltextrun"/>
          <w:rFonts w:asciiTheme="minorHAnsi" w:hAnsiTheme="minorHAnsi" w:cstheme="minorHAnsi"/>
          <w:sz w:val="22"/>
          <w:szCs w:val="22"/>
        </w:rPr>
        <w:t>solicitor</w:t>
      </w:r>
      <w:r w:rsidR="00742C9B" w:rsidRPr="00915AAB">
        <w:rPr>
          <w:rStyle w:val="normaltextrun"/>
          <w:rFonts w:asciiTheme="minorHAnsi" w:hAnsiTheme="minorHAnsi" w:cstheme="minorHAnsi"/>
          <w:sz w:val="22"/>
          <w:szCs w:val="22"/>
        </w:rPr>
        <w:t>s.</w:t>
      </w:r>
      <w:r w:rsidR="00742C9B" w:rsidRPr="00915AAB">
        <w:rPr>
          <w:rStyle w:val="eop"/>
          <w:rFonts w:asciiTheme="minorHAnsi" w:hAnsiTheme="minorHAnsi" w:cstheme="minorHAnsi"/>
          <w:sz w:val="22"/>
          <w:szCs w:val="22"/>
        </w:rPr>
        <w:t> </w:t>
      </w:r>
    </w:p>
    <w:p w14:paraId="54FFD9A0" w14:textId="77777777" w:rsidR="00742C9B" w:rsidRPr="00915AAB" w:rsidRDefault="00E432F8" w:rsidP="008C09E8">
      <w:pPr>
        <w:pStyle w:val="paragraph"/>
        <w:numPr>
          <w:ilvl w:val="1"/>
          <w:numId w:val="8"/>
        </w:numPr>
        <w:textAlignment w:val="baseline"/>
        <w:rPr>
          <w:rFonts w:asciiTheme="minorHAnsi" w:hAnsiTheme="minorHAnsi" w:cstheme="minorHAnsi"/>
          <w:sz w:val="22"/>
          <w:szCs w:val="22"/>
        </w:rPr>
      </w:pPr>
      <w:r>
        <w:rPr>
          <w:rStyle w:val="normaltextrun"/>
          <w:rFonts w:asciiTheme="minorHAnsi" w:hAnsiTheme="minorHAnsi" w:cstheme="minorHAnsi"/>
          <w:sz w:val="22"/>
          <w:szCs w:val="22"/>
        </w:rPr>
        <w:t>Vendor</w:t>
      </w:r>
      <w:r w:rsidR="00742C9B" w:rsidRPr="00915AAB">
        <w:rPr>
          <w:rStyle w:val="normaltextrun"/>
          <w:rFonts w:asciiTheme="minorHAnsi" w:hAnsiTheme="minorHAnsi" w:cstheme="minorHAnsi"/>
          <w:sz w:val="22"/>
          <w:szCs w:val="22"/>
        </w:rPr>
        <w:t xml:space="preserve">s </w:t>
      </w:r>
      <w:r w:rsidR="00EB68FE" w:rsidRPr="00915AAB">
        <w:rPr>
          <w:rStyle w:val="normaltextrun"/>
          <w:rFonts w:asciiTheme="minorHAnsi" w:hAnsiTheme="minorHAnsi" w:cstheme="minorHAnsi"/>
          <w:sz w:val="22"/>
          <w:szCs w:val="22"/>
        </w:rPr>
        <w:t>m</w:t>
      </w:r>
      <w:r w:rsidR="00742C9B" w:rsidRPr="00915AAB">
        <w:rPr>
          <w:rStyle w:val="normaltextrun"/>
          <w:rFonts w:asciiTheme="minorHAnsi" w:hAnsiTheme="minorHAnsi" w:cstheme="minorHAnsi"/>
          <w:sz w:val="22"/>
          <w:szCs w:val="22"/>
        </w:rPr>
        <w:t xml:space="preserve">ay </w:t>
      </w:r>
      <w:r w:rsidR="00742C9B" w:rsidRPr="00915AAB">
        <w:rPr>
          <w:rStyle w:val="normaltextrun"/>
          <w:rFonts w:asciiTheme="minorHAnsi" w:hAnsiTheme="minorHAnsi" w:cstheme="minorHAnsi"/>
          <w:sz w:val="22"/>
          <w:szCs w:val="22"/>
          <w:u w:val="single"/>
        </w:rPr>
        <w:t>only</w:t>
      </w:r>
      <w:r w:rsidR="00742C9B" w:rsidRPr="00915AAB">
        <w:rPr>
          <w:rStyle w:val="normaltextrun"/>
          <w:rFonts w:asciiTheme="minorHAnsi" w:hAnsiTheme="minorHAnsi" w:cstheme="minorHAnsi"/>
          <w:sz w:val="22"/>
          <w:szCs w:val="22"/>
        </w:rPr>
        <w:t xml:space="preserve"> conduct business at designated locations for the designated period only. </w:t>
      </w:r>
      <w:r w:rsidR="00742C9B" w:rsidRPr="00915AAB">
        <w:rPr>
          <w:rStyle w:val="normaltextrun"/>
          <w:rFonts w:asciiTheme="minorHAnsi" w:hAnsiTheme="minorHAnsi" w:cstheme="minorHAnsi"/>
          <w:b/>
          <w:bCs/>
          <w:sz w:val="22"/>
          <w:szCs w:val="22"/>
        </w:rPr>
        <w:t xml:space="preserve">Under no circumstance will </w:t>
      </w:r>
      <w:r w:rsidR="00EB68FE" w:rsidRPr="00915AAB">
        <w:rPr>
          <w:rStyle w:val="normaltextrun"/>
          <w:rFonts w:asciiTheme="minorHAnsi" w:hAnsiTheme="minorHAnsi" w:cstheme="minorHAnsi"/>
          <w:b/>
          <w:bCs/>
          <w:sz w:val="22"/>
          <w:szCs w:val="22"/>
        </w:rPr>
        <w:t>solicitor</w:t>
      </w:r>
      <w:r w:rsidR="00742C9B" w:rsidRPr="00915AAB">
        <w:rPr>
          <w:rStyle w:val="normaltextrun"/>
          <w:rFonts w:asciiTheme="minorHAnsi" w:hAnsiTheme="minorHAnsi" w:cstheme="minorHAnsi"/>
          <w:b/>
          <w:bCs/>
          <w:sz w:val="22"/>
          <w:szCs w:val="22"/>
        </w:rPr>
        <w:t xml:space="preserve">s be permitted to roam the building, enter classrooms, or to solicit students, and campus </w:t>
      </w:r>
      <w:r>
        <w:rPr>
          <w:rStyle w:val="normaltextrun"/>
          <w:rFonts w:asciiTheme="minorHAnsi" w:hAnsiTheme="minorHAnsi" w:cstheme="minorHAnsi"/>
          <w:b/>
          <w:bCs/>
          <w:sz w:val="22"/>
          <w:szCs w:val="22"/>
        </w:rPr>
        <w:t>Vendor</w:t>
      </w:r>
      <w:r w:rsidR="00742C9B" w:rsidRPr="00915AAB">
        <w:rPr>
          <w:rStyle w:val="normaltextrun"/>
          <w:rFonts w:asciiTheme="minorHAnsi" w:hAnsiTheme="minorHAnsi" w:cstheme="minorHAnsi"/>
          <w:b/>
          <w:bCs/>
          <w:sz w:val="22"/>
          <w:szCs w:val="22"/>
        </w:rPr>
        <w:t>s outside of the designated area.</w:t>
      </w:r>
      <w:r w:rsidR="00742C9B" w:rsidRPr="00915AAB">
        <w:rPr>
          <w:rStyle w:val="eop"/>
          <w:rFonts w:asciiTheme="minorHAnsi" w:hAnsiTheme="minorHAnsi" w:cstheme="minorHAnsi"/>
          <w:sz w:val="22"/>
          <w:szCs w:val="22"/>
        </w:rPr>
        <w:t> </w:t>
      </w:r>
    </w:p>
    <w:p w14:paraId="764CAC08" w14:textId="77777777" w:rsidR="00742C9B" w:rsidRPr="008C09E8" w:rsidRDefault="00E432F8" w:rsidP="008C09E8">
      <w:pPr>
        <w:pStyle w:val="paragraph"/>
        <w:numPr>
          <w:ilvl w:val="1"/>
          <w:numId w:val="8"/>
        </w:numPr>
        <w:textAlignment w:val="baseline"/>
        <w:rPr>
          <w:rStyle w:val="normaltextrun"/>
        </w:rPr>
      </w:pPr>
      <w:r>
        <w:rPr>
          <w:rStyle w:val="normaltextrun"/>
          <w:rFonts w:asciiTheme="minorHAnsi" w:hAnsiTheme="minorHAnsi" w:cstheme="minorHAnsi"/>
          <w:sz w:val="22"/>
          <w:szCs w:val="22"/>
        </w:rPr>
        <w:t>Vendor</w:t>
      </w:r>
      <w:r w:rsidR="00742C9B" w:rsidRPr="00915AAB">
        <w:rPr>
          <w:rStyle w:val="normaltextrun"/>
          <w:rFonts w:asciiTheme="minorHAnsi" w:hAnsiTheme="minorHAnsi" w:cstheme="minorHAnsi"/>
          <w:sz w:val="22"/>
          <w:szCs w:val="22"/>
        </w:rPr>
        <w:t xml:space="preserve">s </w:t>
      </w:r>
      <w:r w:rsidR="00EB68FE" w:rsidRPr="00915AAB">
        <w:rPr>
          <w:rStyle w:val="normaltextrun"/>
          <w:rFonts w:asciiTheme="minorHAnsi" w:hAnsiTheme="minorHAnsi" w:cstheme="minorHAnsi"/>
          <w:sz w:val="22"/>
          <w:szCs w:val="22"/>
        </w:rPr>
        <w:t>m</w:t>
      </w:r>
      <w:r w:rsidR="00742C9B" w:rsidRPr="00915AAB">
        <w:rPr>
          <w:rStyle w:val="normaltextrun"/>
          <w:rFonts w:asciiTheme="minorHAnsi" w:hAnsiTheme="minorHAnsi" w:cstheme="minorHAnsi"/>
          <w:sz w:val="22"/>
          <w:szCs w:val="22"/>
        </w:rPr>
        <w:t xml:space="preserve">ay not prepare food on site or sell food items, unless previously approved by the Office of Student Life. </w:t>
      </w:r>
      <w:r w:rsidR="00EB68FE" w:rsidRPr="00915AAB">
        <w:rPr>
          <w:rStyle w:val="normaltextrun"/>
          <w:rFonts w:asciiTheme="minorHAnsi" w:hAnsiTheme="minorHAnsi" w:cstheme="minorHAnsi"/>
          <w:sz w:val="22"/>
          <w:szCs w:val="22"/>
        </w:rPr>
        <w:t>Solicitor</w:t>
      </w:r>
      <w:r w:rsidR="00742C9B" w:rsidRPr="00915AAB">
        <w:rPr>
          <w:rStyle w:val="normaltextrun"/>
          <w:rFonts w:asciiTheme="minorHAnsi" w:hAnsiTheme="minorHAnsi" w:cstheme="minorHAnsi"/>
          <w:sz w:val="22"/>
          <w:szCs w:val="22"/>
        </w:rPr>
        <w:t xml:space="preserve">s preparing to sell food items must receive proper approval from the </w:t>
      </w:r>
      <w:r w:rsidR="00742C9B" w:rsidRPr="008C09E8">
        <w:rPr>
          <w:rStyle w:val="normaltextrun"/>
          <w:rFonts w:asciiTheme="minorHAnsi" w:hAnsiTheme="minorHAnsi" w:cstheme="minorHAnsi"/>
          <w:sz w:val="22"/>
          <w:szCs w:val="22"/>
        </w:rPr>
        <w:t>Vice President of Finance and/or Operations</w:t>
      </w:r>
      <w:r w:rsidR="00EB68FE" w:rsidRPr="008C09E8">
        <w:rPr>
          <w:rStyle w:val="normaltextrun"/>
          <w:rFonts w:asciiTheme="minorHAnsi" w:hAnsiTheme="minorHAnsi" w:cstheme="minorHAnsi"/>
          <w:sz w:val="22"/>
          <w:szCs w:val="22"/>
        </w:rPr>
        <w:t xml:space="preserve"> or their designee</w:t>
      </w:r>
      <w:r w:rsidR="00742C9B" w:rsidRPr="00915AAB">
        <w:rPr>
          <w:rStyle w:val="normaltextrun"/>
          <w:rFonts w:asciiTheme="minorHAnsi" w:hAnsiTheme="minorHAnsi" w:cstheme="minorHAnsi"/>
          <w:sz w:val="22"/>
          <w:szCs w:val="22"/>
        </w:rPr>
        <w:t xml:space="preserve"> to ensure proper licensing, etc. The application information will be forwarded for that individual’s approval.</w:t>
      </w:r>
      <w:r w:rsidR="00742C9B" w:rsidRPr="008C09E8">
        <w:rPr>
          <w:rStyle w:val="normaltextrun"/>
        </w:rPr>
        <w:t> </w:t>
      </w:r>
    </w:p>
    <w:p w14:paraId="7670B819" w14:textId="77777777" w:rsidR="00742C9B" w:rsidRPr="00915AAB" w:rsidRDefault="00742C9B" w:rsidP="008C09E8">
      <w:pPr>
        <w:pStyle w:val="paragraph"/>
        <w:numPr>
          <w:ilvl w:val="1"/>
          <w:numId w:val="8"/>
        </w:numPr>
        <w:textAlignment w:val="baseline"/>
        <w:rPr>
          <w:rFonts w:asciiTheme="minorHAnsi" w:hAnsiTheme="minorHAnsi" w:cstheme="minorHAnsi"/>
          <w:sz w:val="22"/>
          <w:szCs w:val="22"/>
        </w:rPr>
      </w:pPr>
      <w:r w:rsidRPr="00915AAB">
        <w:rPr>
          <w:rStyle w:val="normaltextrun"/>
          <w:rFonts w:asciiTheme="minorHAnsi" w:hAnsiTheme="minorHAnsi" w:cstheme="minorHAnsi"/>
          <w:sz w:val="22"/>
          <w:szCs w:val="22"/>
        </w:rPr>
        <w:lastRenderedPageBreak/>
        <w:t xml:space="preserve">All extension cords must be </w:t>
      </w:r>
      <w:r w:rsidR="00316D38">
        <w:rPr>
          <w:rStyle w:val="normaltextrun"/>
          <w:rFonts w:asciiTheme="minorHAnsi" w:hAnsiTheme="minorHAnsi" w:cstheme="minorHAnsi"/>
          <w:sz w:val="22"/>
          <w:szCs w:val="22"/>
        </w:rPr>
        <w:t>secured</w:t>
      </w:r>
      <w:r w:rsidRPr="00915AAB">
        <w:rPr>
          <w:rStyle w:val="normaltextrun"/>
          <w:rFonts w:asciiTheme="minorHAnsi" w:hAnsiTheme="minorHAnsi" w:cstheme="minorHAnsi"/>
          <w:sz w:val="22"/>
          <w:szCs w:val="22"/>
        </w:rPr>
        <w:t xml:space="preserve">. West Georgia Technical College does not provide extension cords, computer equipment, and other equipment for </w:t>
      </w:r>
      <w:r w:rsidR="00EB68FE" w:rsidRPr="00915AAB">
        <w:rPr>
          <w:rStyle w:val="normaltextrun"/>
          <w:rFonts w:asciiTheme="minorHAnsi" w:hAnsiTheme="minorHAnsi" w:cstheme="minorHAnsi"/>
          <w:sz w:val="22"/>
          <w:szCs w:val="22"/>
        </w:rPr>
        <w:t>solicitor</w:t>
      </w:r>
      <w:r w:rsidRPr="00915AAB">
        <w:rPr>
          <w:rStyle w:val="normaltextrun"/>
          <w:rFonts w:asciiTheme="minorHAnsi" w:hAnsiTheme="minorHAnsi" w:cstheme="minorHAnsi"/>
          <w:sz w:val="22"/>
          <w:szCs w:val="22"/>
        </w:rPr>
        <w:t>s. Please bring what you need.</w:t>
      </w:r>
      <w:r w:rsidRPr="00915AAB">
        <w:rPr>
          <w:rStyle w:val="eop"/>
          <w:rFonts w:asciiTheme="minorHAnsi" w:hAnsiTheme="minorHAnsi" w:cstheme="minorHAnsi"/>
          <w:sz w:val="22"/>
          <w:szCs w:val="22"/>
        </w:rPr>
        <w:t> </w:t>
      </w:r>
    </w:p>
    <w:p w14:paraId="5D538766" w14:textId="77777777" w:rsidR="00742C9B" w:rsidRPr="00915AAB" w:rsidRDefault="00742C9B" w:rsidP="00742C9B">
      <w:pPr>
        <w:pStyle w:val="paragraph"/>
        <w:numPr>
          <w:ilvl w:val="0"/>
          <w:numId w:val="8"/>
        </w:numPr>
        <w:ind w:left="1080" w:firstLine="0"/>
        <w:textAlignment w:val="baseline"/>
        <w:rPr>
          <w:rFonts w:asciiTheme="minorHAnsi" w:hAnsiTheme="minorHAnsi" w:cstheme="minorHAnsi"/>
          <w:sz w:val="22"/>
          <w:szCs w:val="22"/>
        </w:rPr>
      </w:pPr>
      <w:r w:rsidRPr="00915AAB">
        <w:rPr>
          <w:rStyle w:val="normaltextrun"/>
          <w:rFonts w:asciiTheme="minorHAnsi" w:hAnsiTheme="minorHAnsi" w:cstheme="minorHAnsi"/>
          <w:sz w:val="22"/>
          <w:szCs w:val="22"/>
        </w:rPr>
        <w:t>All exit doors and aisles must be kept clear at all times.</w:t>
      </w:r>
      <w:r w:rsidRPr="00915AAB">
        <w:rPr>
          <w:rStyle w:val="eop"/>
          <w:rFonts w:asciiTheme="minorHAnsi" w:hAnsiTheme="minorHAnsi" w:cstheme="minorHAnsi"/>
          <w:sz w:val="22"/>
          <w:szCs w:val="22"/>
        </w:rPr>
        <w:t> </w:t>
      </w:r>
    </w:p>
    <w:p w14:paraId="687E38AE" w14:textId="77777777" w:rsidR="00742C9B" w:rsidRPr="00915AAB" w:rsidRDefault="00742C9B" w:rsidP="00742C9B">
      <w:pPr>
        <w:pStyle w:val="paragraph"/>
        <w:numPr>
          <w:ilvl w:val="0"/>
          <w:numId w:val="8"/>
        </w:numPr>
        <w:ind w:left="1080" w:firstLine="0"/>
        <w:textAlignment w:val="baseline"/>
        <w:rPr>
          <w:rFonts w:asciiTheme="minorHAnsi" w:hAnsiTheme="minorHAnsi" w:cstheme="minorHAnsi"/>
          <w:sz w:val="22"/>
          <w:szCs w:val="22"/>
        </w:rPr>
      </w:pPr>
      <w:r w:rsidRPr="00915AAB">
        <w:rPr>
          <w:rStyle w:val="normaltextrun"/>
          <w:rFonts w:asciiTheme="minorHAnsi" w:hAnsiTheme="minorHAnsi" w:cstheme="minorHAnsi"/>
          <w:sz w:val="22"/>
          <w:szCs w:val="22"/>
        </w:rPr>
        <w:t xml:space="preserve">Under NO circumstances will children be allowed on campus with </w:t>
      </w:r>
      <w:r w:rsidR="00EB68FE" w:rsidRPr="00915AAB">
        <w:rPr>
          <w:rStyle w:val="normaltextrun"/>
          <w:rFonts w:asciiTheme="minorHAnsi" w:hAnsiTheme="minorHAnsi" w:cstheme="minorHAnsi"/>
          <w:sz w:val="22"/>
          <w:szCs w:val="22"/>
        </w:rPr>
        <w:t>solicitor</w:t>
      </w:r>
      <w:r w:rsidRPr="00915AAB">
        <w:rPr>
          <w:rStyle w:val="normaltextrun"/>
          <w:rFonts w:asciiTheme="minorHAnsi" w:hAnsiTheme="minorHAnsi" w:cstheme="minorHAnsi"/>
          <w:sz w:val="22"/>
          <w:szCs w:val="22"/>
        </w:rPr>
        <w:t>.</w:t>
      </w:r>
      <w:r w:rsidRPr="00915AAB">
        <w:rPr>
          <w:rStyle w:val="eop"/>
          <w:rFonts w:asciiTheme="minorHAnsi" w:hAnsiTheme="minorHAnsi" w:cstheme="minorHAnsi"/>
          <w:sz w:val="22"/>
          <w:szCs w:val="22"/>
        </w:rPr>
        <w:t> </w:t>
      </w:r>
    </w:p>
    <w:p w14:paraId="4D51693D" w14:textId="77777777" w:rsidR="00742C9B" w:rsidRPr="008C09E8" w:rsidRDefault="00E432F8" w:rsidP="008C09E8">
      <w:pPr>
        <w:pStyle w:val="paragraph"/>
        <w:numPr>
          <w:ilvl w:val="1"/>
          <w:numId w:val="8"/>
        </w:numPr>
        <w:textAlignment w:val="baseline"/>
        <w:rPr>
          <w:rStyle w:val="normaltextrun"/>
        </w:rPr>
      </w:pPr>
      <w:r>
        <w:rPr>
          <w:rStyle w:val="normaltextrun"/>
          <w:rFonts w:asciiTheme="minorHAnsi" w:hAnsiTheme="minorHAnsi" w:cstheme="minorHAnsi"/>
          <w:sz w:val="22"/>
          <w:szCs w:val="22"/>
        </w:rPr>
        <w:t>Vendor</w:t>
      </w:r>
      <w:r w:rsidR="00742C9B" w:rsidRPr="00915AAB">
        <w:rPr>
          <w:rStyle w:val="normaltextrun"/>
          <w:rFonts w:asciiTheme="minorHAnsi" w:hAnsiTheme="minorHAnsi" w:cstheme="minorHAnsi"/>
          <w:sz w:val="22"/>
          <w:szCs w:val="22"/>
        </w:rPr>
        <w:t xml:space="preserve">s </w:t>
      </w:r>
      <w:r w:rsidR="00EB68FE" w:rsidRPr="00915AAB">
        <w:rPr>
          <w:rStyle w:val="normaltextrun"/>
          <w:rFonts w:asciiTheme="minorHAnsi" w:hAnsiTheme="minorHAnsi" w:cstheme="minorHAnsi"/>
          <w:sz w:val="22"/>
          <w:szCs w:val="22"/>
        </w:rPr>
        <w:t>C</w:t>
      </w:r>
      <w:r w:rsidR="00742C9B" w:rsidRPr="00915AAB">
        <w:rPr>
          <w:rStyle w:val="normaltextrun"/>
          <w:rFonts w:asciiTheme="minorHAnsi" w:hAnsiTheme="minorHAnsi" w:cstheme="minorHAnsi"/>
          <w:sz w:val="22"/>
          <w:szCs w:val="22"/>
        </w:rPr>
        <w:t>ANNOT sell replicas, offensive materials, or anything deemed inappropriate by school officials. </w:t>
      </w:r>
      <w:r w:rsidR="00742C9B" w:rsidRPr="008C09E8">
        <w:rPr>
          <w:rStyle w:val="normaltextrun"/>
        </w:rPr>
        <w:t> </w:t>
      </w:r>
    </w:p>
    <w:p w14:paraId="473F36EE" w14:textId="77777777" w:rsidR="00742C9B" w:rsidRPr="00915AAB" w:rsidRDefault="00E432F8" w:rsidP="008C09E8">
      <w:pPr>
        <w:pStyle w:val="paragraph"/>
        <w:numPr>
          <w:ilvl w:val="1"/>
          <w:numId w:val="8"/>
        </w:numPr>
        <w:textAlignment w:val="baseline"/>
        <w:rPr>
          <w:rFonts w:asciiTheme="minorHAnsi" w:hAnsiTheme="minorHAnsi" w:cstheme="minorHAnsi"/>
          <w:sz w:val="22"/>
          <w:szCs w:val="22"/>
        </w:rPr>
      </w:pPr>
      <w:r>
        <w:rPr>
          <w:rStyle w:val="normaltextrun"/>
          <w:rFonts w:asciiTheme="minorHAnsi" w:hAnsiTheme="minorHAnsi" w:cstheme="minorHAnsi"/>
          <w:sz w:val="22"/>
          <w:szCs w:val="22"/>
        </w:rPr>
        <w:t>Vendor</w:t>
      </w:r>
      <w:r w:rsidR="00742C9B" w:rsidRPr="00915AAB">
        <w:rPr>
          <w:rStyle w:val="normaltextrun"/>
          <w:rFonts w:asciiTheme="minorHAnsi" w:hAnsiTheme="minorHAnsi" w:cstheme="minorHAnsi"/>
          <w:sz w:val="22"/>
          <w:szCs w:val="22"/>
        </w:rPr>
        <w:t>s</w:t>
      </w:r>
      <w:r w:rsidR="00EB68FE" w:rsidRPr="00915AAB">
        <w:rPr>
          <w:rStyle w:val="normaltextrun"/>
          <w:rFonts w:asciiTheme="minorHAnsi" w:hAnsiTheme="minorHAnsi" w:cstheme="minorHAnsi"/>
          <w:sz w:val="22"/>
          <w:szCs w:val="22"/>
        </w:rPr>
        <w:t xml:space="preserve"> </w:t>
      </w:r>
      <w:r w:rsidR="00742C9B" w:rsidRPr="00915AAB">
        <w:rPr>
          <w:rStyle w:val="normaltextrun"/>
          <w:rFonts w:asciiTheme="minorHAnsi" w:hAnsiTheme="minorHAnsi" w:cstheme="minorHAnsi"/>
          <w:sz w:val="22"/>
          <w:szCs w:val="22"/>
        </w:rPr>
        <w:t>are required to remove signs, placards, litter, and other materials when the approved activity period ends.</w:t>
      </w:r>
      <w:r w:rsidR="00742C9B" w:rsidRPr="00915AAB">
        <w:rPr>
          <w:rStyle w:val="eop"/>
          <w:rFonts w:asciiTheme="minorHAnsi" w:hAnsiTheme="minorHAnsi" w:cstheme="minorHAnsi"/>
          <w:sz w:val="22"/>
          <w:szCs w:val="22"/>
        </w:rPr>
        <w:t> </w:t>
      </w:r>
    </w:p>
    <w:p w14:paraId="5F2B2645" w14:textId="77777777" w:rsidR="00742C9B" w:rsidRPr="008C09E8" w:rsidRDefault="00E432F8" w:rsidP="008C09E8">
      <w:pPr>
        <w:pStyle w:val="paragraph"/>
        <w:numPr>
          <w:ilvl w:val="1"/>
          <w:numId w:val="8"/>
        </w:numPr>
        <w:textAlignment w:val="baseline"/>
        <w:rPr>
          <w:rStyle w:val="normaltextrun"/>
        </w:rPr>
      </w:pPr>
      <w:r>
        <w:rPr>
          <w:rStyle w:val="normaltextrun"/>
          <w:rFonts w:asciiTheme="minorHAnsi" w:hAnsiTheme="minorHAnsi" w:cstheme="minorHAnsi"/>
          <w:sz w:val="22"/>
          <w:szCs w:val="22"/>
        </w:rPr>
        <w:t>Vendor</w:t>
      </w:r>
      <w:r w:rsidR="00DA5264">
        <w:rPr>
          <w:rStyle w:val="normaltextrun"/>
          <w:rFonts w:asciiTheme="minorHAnsi" w:hAnsiTheme="minorHAnsi" w:cstheme="minorHAnsi"/>
          <w:sz w:val="22"/>
          <w:szCs w:val="22"/>
        </w:rPr>
        <w:t>s</w:t>
      </w:r>
      <w:r w:rsidR="00EB68FE" w:rsidRPr="00915AAB">
        <w:rPr>
          <w:rStyle w:val="normaltextrun"/>
          <w:rFonts w:asciiTheme="minorHAnsi" w:hAnsiTheme="minorHAnsi" w:cstheme="minorHAnsi"/>
          <w:sz w:val="22"/>
          <w:szCs w:val="22"/>
        </w:rPr>
        <w:t xml:space="preserve"> </w:t>
      </w:r>
      <w:r w:rsidR="00742C9B" w:rsidRPr="00915AAB">
        <w:rPr>
          <w:rStyle w:val="normaltextrun"/>
          <w:rFonts w:asciiTheme="minorHAnsi" w:hAnsiTheme="minorHAnsi" w:cstheme="minorHAnsi"/>
          <w:sz w:val="22"/>
          <w:szCs w:val="22"/>
        </w:rPr>
        <w:t xml:space="preserve">must comply with the </w:t>
      </w:r>
      <w:hyperlink r:id="rId11" w:tgtFrame="_blank" w:history="1">
        <w:r w:rsidR="00742C9B" w:rsidRPr="008C09E8">
          <w:rPr>
            <w:rStyle w:val="normaltextrun"/>
            <w:rFonts w:asciiTheme="minorHAnsi" w:hAnsiTheme="minorHAnsi" w:cstheme="minorHAnsi"/>
            <w:sz w:val="22"/>
            <w:szCs w:val="22"/>
          </w:rPr>
          <w:t>West Georgia Technical College’s Student Code of Conduct</w:t>
        </w:r>
      </w:hyperlink>
      <w:r w:rsidR="00742C9B" w:rsidRPr="008C09E8">
        <w:rPr>
          <w:rStyle w:val="normaltextrun"/>
          <w:rFonts w:asciiTheme="minorHAnsi" w:hAnsiTheme="minorHAnsi" w:cstheme="minorHAnsi"/>
          <w:sz w:val="22"/>
          <w:szCs w:val="22"/>
        </w:rPr>
        <w:t xml:space="preserve">, the </w:t>
      </w:r>
      <w:hyperlink r:id="rId12" w:tgtFrame="_blank" w:history="1">
        <w:r w:rsidR="00742C9B" w:rsidRPr="008C09E8">
          <w:rPr>
            <w:rStyle w:val="normaltextrun"/>
            <w:rFonts w:asciiTheme="minorHAnsi" w:hAnsiTheme="minorHAnsi" w:cstheme="minorHAnsi"/>
            <w:sz w:val="22"/>
            <w:szCs w:val="22"/>
          </w:rPr>
          <w:t>West Georgia Technical College’s Policies and Procedures</w:t>
        </w:r>
      </w:hyperlink>
      <w:r w:rsidR="00742C9B" w:rsidRPr="00915AAB">
        <w:rPr>
          <w:rStyle w:val="normaltextrun"/>
          <w:rFonts w:asciiTheme="minorHAnsi" w:hAnsiTheme="minorHAnsi" w:cstheme="minorHAnsi"/>
          <w:sz w:val="22"/>
          <w:szCs w:val="22"/>
        </w:rPr>
        <w:t xml:space="preserve">, </w:t>
      </w:r>
      <w:hyperlink r:id="rId13" w:tgtFrame="_blank" w:history="1">
        <w:r w:rsidR="00742C9B" w:rsidRPr="008C09E8">
          <w:rPr>
            <w:rStyle w:val="normaltextrun"/>
            <w:rFonts w:asciiTheme="minorHAnsi" w:hAnsiTheme="minorHAnsi" w:cstheme="minorHAnsi"/>
            <w:sz w:val="22"/>
            <w:szCs w:val="22"/>
          </w:rPr>
          <w:t>Technical College System of Georgia’s Policies and Procedures</w:t>
        </w:r>
      </w:hyperlink>
      <w:r w:rsidR="00742C9B" w:rsidRPr="00915AAB">
        <w:rPr>
          <w:rStyle w:val="normaltextrun"/>
          <w:rFonts w:asciiTheme="minorHAnsi" w:hAnsiTheme="minorHAnsi" w:cstheme="minorHAnsi"/>
          <w:sz w:val="22"/>
          <w:szCs w:val="22"/>
        </w:rPr>
        <w:t>, and the relevant laws at all levels of government (local, state, and federal). </w:t>
      </w:r>
      <w:r w:rsidR="00742C9B" w:rsidRPr="008C09E8">
        <w:rPr>
          <w:rStyle w:val="normaltextrun"/>
        </w:rPr>
        <w:t> </w:t>
      </w:r>
    </w:p>
    <w:p w14:paraId="15680ECB" w14:textId="77777777" w:rsidR="00742C9B" w:rsidRPr="00915AAB" w:rsidRDefault="00742C9B" w:rsidP="00742C9B">
      <w:pPr>
        <w:pStyle w:val="paragraph"/>
        <w:spacing w:before="0" w:beforeAutospacing="0" w:after="160" w:afterAutospacing="0"/>
        <w:textAlignment w:val="baseline"/>
        <w:rPr>
          <w:rFonts w:asciiTheme="minorHAnsi" w:hAnsiTheme="minorHAnsi" w:cstheme="minorHAnsi"/>
          <w:sz w:val="22"/>
          <w:szCs w:val="22"/>
        </w:rPr>
      </w:pPr>
      <w:r w:rsidRPr="00915AAB">
        <w:rPr>
          <w:rStyle w:val="normaltextrun"/>
          <w:rFonts w:asciiTheme="minorHAnsi" w:hAnsiTheme="minorHAnsi" w:cstheme="minorHAnsi"/>
          <w:sz w:val="22"/>
          <w:szCs w:val="22"/>
        </w:rPr>
        <w:t xml:space="preserve">Again, </w:t>
      </w:r>
      <w:r w:rsidR="00E432F8">
        <w:rPr>
          <w:rStyle w:val="normaltextrun"/>
          <w:rFonts w:asciiTheme="minorHAnsi" w:hAnsiTheme="minorHAnsi" w:cstheme="minorHAnsi"/>
          <w:sz w:val="22"/>
          <w:szCs w:val="22"/>
        </w:rPr>
        <w:t>vendor</w:t>
      </w:r>
      <w:r w:rsidRPr="00915AAB">
        <w:rPr>
          <w:rStyle w:val="normaltextrun"/>
          <w:rFonts w:asciiTheme="minorHAnsi" w:hAnsiTheme="minorHAnsi" w:cstheme="minorHAnsi"/>
          <w:sz w:val="22"/>
          <w:szCs w:val="22"/>
        </w:rPr>
        <w:t>s</w:t>
      </w:r>
      <w:r w:rsidR="00EB68FE" w:rsidRPr="00915AAB">
        <w:rPr>
          <w:rStyle w:val="normaltextrun"/>
          <w:rFonts w:asciiTheme="minorHAnsi" w:hAnsiTheme="minorHAnsi" w:cstheme="minorHAnsi"/>
          <w:sz w:val="22"/>
          <w:szCs w:val="22"/>
        </w:rPr>
        <w:t xml:space="preserve"> i</w:t>
      </w:r>
      <w:r w:rsidRPr="00915AAB">
        <w:rPr>
          <w:rStyle w:val="normaltextrun"/>
          <w:rFonts w:asciiTheme="minorHAnsi" w:hAnsiTheme="minorHAnsi" w:cstheme="minorHAnsi"/>
          <w:sz w:val="22"/>
          <w:szCs w:val="22"/>
        </w:rPr>
        <w:t>n violation of this policy shall be asked to vacate the campus immediately.</w:t>
      </w:r>
      <w:r w:rsidRPr="00915AAB">
        <w:rPr>
          <w:rStyle w:val="eop"/>
          <w:rFonts w:asciiTheme="minorHAnsi" w:hAnsiTheme="minorHAnsi" w:cstheme="minorHAnsi"/>
          <w:sz w:val="22"/>
          <w:szCs w:val="22"/>
        </w:rPr>
        <w:t> </w:t>
      </w:r>
    </w:p>
    <w:p w14:paraId="540C4089" w14:textId="77777777" w:rsidR="00742C9B" w:rsidRPr="00915AAB" w:rsidRDefault="00742C9B" w:rsidP="00742C9B">
      <w:pPr>
        <w:pStyle w:val="paragraph"/>
        <w:spacing w:before="0" w:beforeAutospacing="0" w:after="160" w:afterAutospacing="0"/>
        <w:textAlignment w:val="baseline"/>
        <w:rPr>
          <w:rFonts w:asciiTheme="minorHAnsi" w:hAnsiTheme="minorHAnsi" w:cstheme="minorHAnsi"/>
          <w:sz w:val="22"/>
          <w:szCs w:val="22"/>
        </w:rPr>
      </w:pPr>
      <w:r w:rsidRPr="00915AAB">
        <w:rPr>
          <w:rStyle w:val="normaltextrun"/>
          <w:rFonts w:asciiTheme="minorHAnsi" w:hAnsiTheme="minorHAnsi" w:cstheme="minorHAnsi"/>
          <w:b/>
          <w:bCs/>
          <w:sz w:val="22"/>
          <w:szCs w:val="22"/>
        </w:rPr>
        <w:t>TO SOLICIT ON CAMPUS, PLEASE CLICK ON THE LINK BELOW TO SUBMIT A REQUEST:</w:t>
      </w:r>
      <w:r w:rsidRPr="00915AAB">
        <w:rPr>
          <w:rStyle w:val="eop"/>
          <w:rFonts w:asciiTheme="minorHAnsi" w:hAnsiTheme="minorHAnsi" w:cstheme="minorHAnsi"/>
          <w:sz w:val="22"/>
          <w:szCs w:val="22"/>
        </w:rPr>
        <w:t> </w:t>
      </w:r>
    </w:p>
    <w:p w14:paraId="7514A9D9" w14:textId="77777777" w:rsidR="00742C9B" w:rsidRPr="00742C9B" w:rsidRDefault="00E432F8" w:rsidP="00915AAB">
      <w:pPr>
        <w:pStyle w:val="paragraph"/>
        <w:spacing w:before="0" w:beforeAutospacing="0" w:after="160" w:afterAutospacing="0"/>
        <w:textAlignment w:val="baseline"/>
        <w:rPr>
          <w:rFonts w:asciiTheme="minorHAnsi" w:hAnsiTheme="minorHAnsi" w:cstheme="minorHAnsi"/>
          <w:sz w:val="22"/>
          <w:szCs w:val="22"/>
        </w:rPr>
      </w:pPr>
      <w:hyperlink r:id="rId14" w:history="1">
        <w:r>
          <w:rPr>
            <w:rStyle w:val="Hyperlink"/>
          </w:rPr>
          <w:t>Vend</w:t>
        </w:r>
        <w:bookmarkStart w:id="2" w:name="_GoBack"/>
        <w:bookmarkEnd w:id="2"/>
        <w:r>
          <w:rPr>
            <w:rStyle w:val="Hyperlink"/>
          </w:rPr>
          <w:t>o</w:t>
        </w:r>
        <w:r>
          <w:rPr>
            <w:rStyle w:val="Hyperlink"/>
          </w:rPr>
          <w:t>r</w:t>
        </w:r>
        <w:r w:rsidR="00915AAB" w:rsidRPr="00915AAB">
          <w:rPr>
            <w:rStyle w:val="Hyperlink"/>
          </w:rPr>
          <w:t>'s Request Form</w:t>
        </w:r>
      </w:hyperlink>
      <w:r w:rsidR="00742C9B" w:rsidRPr="00742C9B">
        <w:rPr>
          <w:rStyle w:val="eop"/>
          <w:rFonts w:asciiTheme="minorHAnsi" w:hAnsiTheme="minorHAnsi" w:cstheme="minorHAnsi"/>
          <w:sz w:val="22"/>
          <w:szCs w:val="22"/>
        </w:rPr>
        <w:t> </w:t>
      </w:r>
    </w:p>
    <w:p w14:paraId="34C4E11E" w14:textId="77777777" w:rsidR="00742C9B" w:rsidRPr="00742C9B" w:rsidRDefault="00742C9B" w:rsidP="00742C9B">
      <w:pPr>
        <w:pStyle w:val="paragraph"/>
        <w:spacing w:before="0" w:beforeAutospacing="0" w:after="160" w:afterAutospacing="0"/>
        <w:textAlignment w:val="baseline"/>
        <w:rPr>
          <w:rFonts w:asciiTheme="minorHAnsi" w:hAnsiTheme="minorHAnsi" w:cstheme="minorHAnsi"/>
          <w:sz w:val="22"/>
          <w:szCs w:val="22"/>
        </w:rPr>
      </w:pPr>
      <w:r w:rsidRPr="00742C9B">
        <w:rPr>
          <w:rStyle w:val="eop"/>
          <w:rFonts w:asciiTheme="minorHAnsi" w:hAnsiTheme="minorHAnsi" w:cstheme="minorHAnsi"/>
          <w:sz w:val="22"/>
          <w:szCs w:val="22"/>
        </w:rPr>
        <w:t> </w:t>
      </w:r>
    </w:p>
    <w:p w14:paraId="7FFD1C54" w14:textId="77777777" w:rsidR="00742C9B" w:rsidRPr="00742C9B" w:rsidRDefault="00742C9B" w:rsidP="00742C9B">
      <w:pPr>
        <w:pStyle w:val="paragraph"/>
        <w:spacing w:before="0" w:beforeAutospacing="0" w:after="160" w:afterAutospacing="0"/>
        <w:textAlignment w:val="baseline"/>
        <w:rPr>
          <w:rFonts w:asciiTheme="minorHAnsi" w:hAnsiTheme="minorHAnsi" w:cstheme="minorHAnsi"/>
          <w:sz w:val="22"/>
          <w:szCs w:val="22"/>
        </w:rPr>
      </w:pPr>
      <w:r w:rsidRPr="00742C9B">
        <w:rPr>
          <w:rStyle w:val="eop"/>
          <w:rFonts w:asciiTheme="minorHAnsi" w:hAnsiTheme="minorHAnsi" w:cstheme="minorHAnsi"/>
          <w:sz w:val="22"/>
          <w:szCs w:val="22"/>
        </w:rPr>
        <w:t> </w:t>
      </w:r>
    </w:p>
    <w:p w14:paraId="2C34B9F4" w14:textId="77777777" w:rsidR="00742C9B" w:rsidRPr="00742C9B" w:rsidRDefault="00742C9B" w:rsidP="00742C9B">
      <w:pPr>
        <w:pStyle w:val="paragraph"/>
        <w:spacing w:before="0" w:beforeAutospacing="0" w:after="160" w:afterAutospacing="0"/>
        <w:textAlignment w:val="baseline"/>
        <w:rPr>
          <w:rFonts w:asciiTheme="minorHAnsi" w:hAnsiTheme="minorHAnsi" w:cstheme="minorHAnsi"/>
          <w:sz w:val="22"/>
          <w:szCs w:val="22"/>
        </w:rPr>
      </w:pPr>
      <w:r w:rsidRPr="00742C9B">
        <w:rPr>
          <w:rStyle w:val="normaltextrun"/>
          <w:rFonts w:asciiTheme="minorHAnsi" w:hAnsiTheme="minorHAnsi" w:cstheme="minorHAnsi"/>
          <w:sz w:val="22"/>
          <w:szCs w:val="22"/>
        </w:rPr>
        <w:t> </w:t>
      </w:r>
      <w:r w:rsidRPr="00742C9B">
        <w:rPr>
          <w:rStyle w:val="eop"/>
          <w:rFonts w:asciiTheme="minorHAnsi" w:hAnsiTheme="minorHAnsi" w:cstheme="minorHAnsi"/>
          <w:sz w:val="22"/>
          <w:szCs w:val="22"/>
        </w:rPr>
        <w:t> </w:t>
      </w:r>
    </w:p>
    <w:sectPr w:rsidR="00742C9B" w:rsidRPr="00742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929A1"/>
    <w:multiLevelType w:val="multilevel"/>
    <w:tmpl w:val="91F287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0E6466"/>
    <w:multiLevelType w:val="multilevel"/>
    <w:tmpl w:val="A9548A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5B568A0"/>
    <w:multiLevelType w:val="hybridMultilevel"/>
    <w:tmpl w:val="1F2AE6FE"/>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C26F76"/>
    <w:multiLevelType w:val="multilevel"/>
    <w:tmpl w:val="A9548A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403EF2"/>
    <w:multiLevelType w:val="multilevel"/>
    <w:tmpl w:val="258843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4C0B0F"/>
    <w:multiLevelType w:val="multilevel"/>
    <w:tmpl w:val="BEE84F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B36D36"/>
    <w:multiLevelType w:val="multilevel"/>
    <w:tmpl w:val="F9280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5B77A5"/>
    <w:multiLevelType w:val="multilevel"/>
    <w:tmpl w:val="B05C28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364857"/>
    <w:multiLevelType w:val="hybridMultilevel"/>
    <w:tmpl w:val="1B980BEC"/>
    <w:lvl w:ilvl="0" w:tplc="6F2C77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4"/>
  </w:num>
  <w:num w:numId="5">
    <w:abstractNumId w:val="5"/>
  </w:num>
  <w:num w:numId="6">
    <w:abstractNumId w:val="7"/>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84"/>
    <w:rsid w:val="0005124D"/>
    <w:rsid w:val="000521D2"/>
    <w:rsid w:val="00113DA9"/>
    <w:rsid w:val="00140BB4"/>
    <w:rsid w:val="00157E35"/>
    <w:rsid w:val="00220A9A"/>
    <w:rsid w:val="00316D38"/>
    <w:rsid w:val="00635F95"/>
    <w:rsid w:val="0068056B"/>
    <w:rsid w:val="00720AC9"/>
    <w:rsid w:val="00742C9B"/>
    <w:rsid w:val="00766087"/>
    <w:rsid w:val="00776602"/>
    <w:rsid w:val="00782614"/>
    <w:rsid w:val="007E4A47"/>
    <w:rsid w:val="008C09E8"/>
    <w:rsid w:val="00915AAB"/>
    <w:rsid w:val="00991F83"/>
    <w:rsid w:val="00B43961"/>
    <w:rsid w:val="00C01D05"/>
    <w:rsid w:val="00C30199"/>
    <w:rsid w:val="00C92F1C"/>
    <w:rsid w:val="00CD34E7"/>
    <w:rsid w:val="00D20FCE"/>
    <w:rsid w:val="00D67F84"/>
    <w:rsid w:val="00D704EA"/>
    <w:rsid w:val="00DA5264"/>
    <w:rsid w:val="00DF6DD2"/>
    <w:rsid w:val="00E432F8"/>
    <w:rsid w:val="00EB68FE"/>
    <w:rsid w:val="00EE2188"/>
    <w:rsid w:val="00F60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48A0B"/>
  <w15:chartTrackingRefBased/>
  <w15:docId w15:val="{95524CEE-4302-458A-B742-74F485C8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F84"/>
    <w:pPr>
      <w:ind w:left="720"/>
      <w:contextualSpacing/>
    </w:pPr>
  </w:style>
  <w:style w:type="paragraph" w:styleId="NoSpacing">
    <w:name w:val="No Spacing"/>
    <w:uiPriority w:val="1"/>
    <w:qFormat/>
    <w:rsid w:val="00C92F1C"/>
    <w:pPr>
      <w:spacing w:after="0" w:line="240" w:lineRule="auto"/>
    </w:pPr>
  </w:style>
  <w:style w:type="character" w:styleId="Hyperlink">
    <w:name w:val="Hyperlink"/>
    <w:basedOn w:val="DefaultParagraphFont"/>
    <w:uiPriority w:val="99"/>
    <w:unhideWhenUsed/>
    <w:rsid w:val="00C01D05"/>
    <w:rPr>
      <w:color w:val="0563C1" w:themeColor="hyperlink"/>
      <w:u w:val="single"/>
    </w:rPr>
  </w:style>
  <w:style w:type="character" w:styleId="UnresolvedMention">
    <w:name w:val="Unresolved Mention"/>
    <w:basedOn w:val="DefaultParagraphFont"/>
    <w:uiPriority w:val="99"/>
    <w:semiHidden/>
    <w:unhideWhenUsed/>
    <w:rsid w:val="00C01D05"/>
    <w:rPr>
      <w:color w:val="605E5C"/>
      <w:shd w:val="clear" w:color="auto" w:fill="E1DFDD"/>
    </w:rPr>
  </w:style>
  <w:style w:type="paragraph" w:customStyle="1" w:styleId="paragraph">
    <w:name w:val="paragraph"/>
    <w:basedOn w:val="Normal"/>
    <w:rsid w:val="00742C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42C9B"/>
  </w:style>
  <w:style w:type="character" w:customStyle="1" w:styleId="eop">
    <w:name w:val="eop"/>
    <w:basedOn w:val="DefaultParagraphFont"/>
    <w:rsid w:val="00742C9B"/>
  </w:style>
  <w:style w:type="character" w:styleId="CommentReference">
    <w:name w:val="annotation reference"/>
    <w:basedOn w:val="DefaultParagraphFont"/>
    <w:uiPriority w:val="99"/>
    <w:semiHidden/>
    <w:unhideWhenUsed/>
    <w:rsid w:val="00D704EA"/>
    <w:rPr>
      <w:sz w:val="16"/>
      <w:szCs w:val="16"/>
    </w:rPr>
  </w:style>
  <w:style w:type="paragraph" w:styleId="CommentText">
    <w:name w:val="annotation text"/>
    <w:basedOn w:val="Normal"/>
    <w:link w:val="CommentTextChar"/>
    <w:uiPriority w:val="99"/>
    <w:semiHidden/>
    <w:unhideWhenUsed/>
    <w:rsid w:val="00D704EA"/>
    <w:pPr>
      <w:spacing w:line="240" w:lineRule="auto"/>
    </w:pPr>
    <w:rPr>
      <w:sz w:val="20"/>
      <w:szCs w:val="20"/>
    </w:rPr>
  </w:style>
  <w:style w:type="character" w:customStyle="1" w:styleId="CommentTextChar">
    <w:name w:val="Comment Text Char"/>
    <w:basedOn w:val="DefaultParagraphFont"/>
    <w:link w:val="CommentText"/>
    <w:uiPriority w:val="99"/>
    <w:semiHidden/>
    <w:rsid w:val="00D704EA"/>
    <w:rPr>
      <w:sz w:val="20"/>
      <w:szCs w:val="20"/>
    </w:rPr>
  </w:style>
  <w:style w:type="paragraph" w:styleId="CommentSubject">
    <w:name w:val="annotation subject"/>
    <w:basedOn w:val="CommentText"/>
    <w:next w:val="CommentText"/>
    <w:link w:val="CommentSubjectChar"/>
    <w:uiPriority w:val="99"/>
    <w:semiHidden/>
    <w:unhideWhenUsed/>
    <w:rsid w:val="00D704EA"/>
    <w:rPr>
      <w:b/>
      <w:bCs/>
    </w:rPr>
  </w:style>
  <w:style w:type="character" w:customStyle="1" w:styleId="CommentSubjectChar">
    <w:name w:val="Comment Subject Char"/>
    <w:basedOn w:val="CommentTextChar"/>
    <w:link w:val="CommentSubject"/>
    <w:uiPriority w:val="99"/>
    <w:semiHidden/>
    <w:rsid w:val="00D704EA"/>
    <w:rPr>
      <w:b/>
      <w:bCs/>
      <w:sz w:val="20"/>
      <w:szCs w:val="20"/>
    </w:rPr>
  </w:style>
  <w:style w:type="paragraph" w:styleId="BalloonText">
    <w:name w:val="Balloon Text"/>
    <w:basedOn w:val="Normal"/>
    <w:link w:val="BalloonTextChar"/>
    <w:uiPriority w:val="99"/>
    <w:semiHidden/>
    <w:unhideWhenUsed/>
    <w:rsid w:val="00D70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4EA"/>
    <w:rPr>
      <w:rFonts w:ascii="Segoe UI" w:hAnsi="Segoe UI" w:cs="Segoe UI"/>
      <w:sz w:val="18"/>
      <w:szCs w:val="18"/>
    </w:rPr>
  </w:style>
  <w:style w:type="character" w:styleId="FollowedHyperlink">
    <w:name w:val="FollowedHyperlink"/>
    <w:basedOn w:val="DefaultParagraphFont"/>
    <w:uiPriority w:val="99"/>
    <w:semiHidden/>
    <w:unhideWhenUsed/>
    <w:rsid w:val="00915A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74545">
      <w:bodyDiv w:val="1"/>
      <w:marLeft w:val="0"/>
      <w:marRight w:val="0"/>
      <w:marTop w:val="0"/>
      <w:marBottom w:val="0"/>
      <w:divBdr>
        <w:top w:val="none" w:sz="0" w:space="0" w:color="auto"/>
        <w:left w:val="none" w:sz="0" w:space="0" w:color="auto"/>
        <w:bottom w:val="none" w:sz="0" w:space="0" w:color="auto"/>
        <w:right w:val="none" w:sz="0" w:space="0" w:color="auto"/>
      </w:divBdr>
      <w:divsChild>
        <w:div w:id="664287607">
          <w:marLeft w:val="0"/>
          <w:marRight w:val="0"/>
          <w:marTop w:val="0"/>
          <w:marBottom w:val="0"/>
          <w:divBdr>
            <w:top w:val="none" w:sz="0" w:space="0" w:color="auto"/>
            <w:left w:val="none" w:sz="0" w:space="0" w:color="auto"/>
            <w:bottom w:val="none" w:sz="0" w:space="0" w:color="auto"/>
            <w:right w:val="none" w:sz="0" w:space="0" w:color="auto"/>
          </w:divBdr>
        </w:div>
      </w:divsChild>
    </w:div>
    <w:div w:id="744911664">
      <w:bodyDiv w:val="1"/>
      <w:marLeft w:val="0"/>
      <w:marRight w:val="0"/>
      <w:marTop w:val="0"/>
      <w:marBottom w:val="0"/>
      <w:divBdr>
        <w:top w:val="none" w:sz="0" w:space="0" w:color="auto"/>
        <w:left w:val="none" w:sz="0" w:space="0" w:color="auto"/>
        <w:bottom w:val="none" w:sz="0" w:space="0" w:color="auto"/>
        <w:right w:val="none" w:sz="0" w:space="0" w:color="auto"/>
      </w:divBdr>
      <w:divsChild>
        <w:div w:id="2120028996">
          <w:marLeft w:val="0"/>
          <w:marRight w:val="0"/>
          <w:marTop w:val="0"/>
          <w:marBottom w:val="0"/>
          <w:divBdr>
            <w:top w:val="none" w:sz="0" w:space="0" w:color="auto"/>
            <w:left w:val="none" w:sz="0" w:space="0" w:color="auto"/>
            <w:bottom w:val="none" w:sz="0" w:space="0" w:color="auto"/>
            <w:right w:val="none" w:sz="0" w:space="0" w:color="auto"/>
          </w:divBdr>
        </w:div>
      </w:divsChild>
    </w:div>
    <w:div w:id="748038255">
      <w:bodyDiv w:val="1"/>
      <w:marLeft w:val="0"/>
      <w:marRight w:val="0"/>
      <w:marTop w:val="0"/>
      <w:marBottom w:val="0"/>
      <w:divBdr>
        <w:top w:val="none" w:sz="0" w:space="0" w:color="auto"/>
        <w:left w:val="none" w:sz="0" w:space="0" w:color="auto"/>
        <w:bottom w:val="none" w:sz="0" w:space="0" w:color="auto"/>
        <w:right w:val="none" w:sz="0" w:space="0" w:color="auto"/>
      </w:divBdr>
      <w:divsChild>
        <w:div w:id="1745255804">
          <w:marLeft w:val="0"/>
          <w:marRight w:val="0"/>
          <w:marTop w:val="0"/>
          <w:marBottom w:val="0"/>
          <w:divBdr>
            <w:top w:val="none" w:sz="0" w:space="0" w:color="auto"/>
            <w:left w:val="none" w:sz="0" w:space="0" w:color="auto"/>
            <w:bottom w:val="none" w:sz="0" w:space="0" w:color="auto"/>
            <w:right w:val="none" w:sz="0" w:space="0" w:color="auto"/>
          </w:divBdr>
        </w:div>
      </w:divsChild>
    </w:div>
    <w:div w:id="1288856303">
      <w:bodyDiv w:val="1"/>
      <w:marLeft w:val="0"/>
      <w:marRight w:val="0"/>
      <w:marTop w:val="0"/>
      <w:marBottom w:val="0"/>
      <w:divBdr>
        <w:top w:val="none" w:sz="0" w:space="0" w:color="auto"/>
        <w:left w:val="none" w:sz="0" w:space="0" w:color="auto"/>
        <w:bottom w:val="none" w:sz="0" w:space="0" w:color="auto"/>
        <w:right w:val="none" w:sz="0" w:space="0" w:color="auto"/>
      </w:divBdr>
      <w:divsChild>
        <w:div w:id="711419696">
          <w:marLeft w:val="0"/>
          <w:marRight w:val="0"/>
          <w:marTop w:val="0"/>
          <w:marBottom w:val="0"/>
          <w:divBdr>
            <w:top w:val="none" w:sz="0" w:space="0" w:color="auto"/>
            <w:left w:val="none" w:sz="0" w:space="0" w:color="auto"/>
            <w:bottom w:val="none" w:sz="0" w:space="0" w:color="auto"/>
            <w:right w:val="none" w:sz="0" w:space="0" w:color="auto"/>
          </w:divBdr>
          <w:divsChild>
            <w:div w:id="189417530">
              <w:marLeft w:val="0"/>
              <w:marRight w:val="0"/>
              <w:marTop w:val="0"/>
              <w:marBottom w:val="0"/>
              <w:divBdr>
                <w:top w:val="none" w:sz="0" w:space="0" w:color="auto"/>
                <w:left w:val="none" w:sz="0" w:space="0" w:color="auto"/>
                <w:bottom w:val="none" w:sz="0" w:space="0" w:color="auto"/>
                <w:right w:val="none" w:sz="0" w:space="0" w:color="auto"/>
              </w:divBdr>
            </w:div>
            <w:div w:id="900754129">
              <w:marLeft w:val="0"/>
              <w:marRight w:val="0"/>
              <w:marTop w:val="0"/>
              <w:marBottom w:val="0"/>
              <w:divBdr>
                <w:top w:val="none" w:sz="0" w:space="0" w:color="auto"/>
                <w:left w:val="none" w:sz="0" w:space="0" w:color="auto"/>
                <w:bottom w:val="none" w:sz="0" w:space="0" w:color="auto"/>
                <w:right w:val="none" w:sz="0" w:space="0" w:color="auto"/>
              </w:divBdr>
              <w:divsChild>
                <w:div w:id="126163256">
                  <w:marLeft w:val="0"/>
                  <w:marRight w:val="0"/>
                  <w:marTop w:val="0"/>
                  <w:marBottom w:val="0"/>
                  <w:divBdr>
                    <w:top w:val="none" w:sz="0" w:space="0" w:color="auto"/>
                    <w:left w:val="none" w:sz="0" w:space="0" w:color="auto"/>
                    <w:bottom w:val="none" w:sz="0" w:space="0" w:color="auto"/>
                    <w:right w:val="none" w:sz="0" w:space="0" w:color="auto"/>
                  </w:divBdr>
                </w:div>
                <w:div w:id="352658209">
                  <w:marLeft w:val="0"/>
                  <w:marRight w:val="0"/>
                  <w:marTop w:val="0"/>
                  <w:marBottom w:val="0"/>
                  <w:divBdr>
                    <w:top w:val="none" w:sz="0" w:space="0" w:color="auto"/>
                    <w:left w:val="none" w:sz="0" w:space="0" w:color="auto"/>
                    <w:bottom w:val="none" w:sz="0" w:space="0" w:color="auto"/>
                    <w:right w:val="none" w:sz="0" w:space="0" w:color="auto"/>
                  </w:divBdr>
                </w:div>
                <w:div w:id="568728162">
                  <w:marLeft w:val="0"/>
                  <w:marRight w:val="0"/>
                  <w:marTop w:val="0"/>
                  <w:marBottom w:val="0"/>
                  <w:divBdr>
                    <w:top w:val="none" w:sz="0" w:space="0" w:color="auto"/>
                    <w:left w:val="none" w:sz="0" w:space="0" w:color="auto"/>
                    <w:bottom w:val="none" w:sz="0" w:space="0" w:color="auto"/>
                    <w:right w:val="none" w:sz="0" w:space="0" w:color="auto"/>
                  </w:divBdr>
                </w:div>
                <w:div w:id="650988225">
                  <w:marLeft w:val="0"/>
                  <w:marRight w:val="0"/>
                  <w:marTop w:val="0"/>
                  <w:marBottom w:val="0"/>
                  <w:divBdr>
                    <w:top w:val="none" w:sz="0" w:space="0" w:color="auto"/>
                    <w:left w:val="none" w:sz="0" w:space="0" w:color="auto"/>
                    <w:bottom w:val="none" w:sz="0" w:space="0" w:color="auto"/>
                    <w:right w:val="none" w:sz="0" w:space="0" w:color="auto"/>
                  </w:divBdr>
                </w:div>
                <w:div w:id="1101099064">
                  <w:marLeft w:val="0"/>
                  <w:marRight w:val="0"/>
                  <w:marTop w:val="0"/>
                  <w:marBottom w:val="0"/>
                  <w:divBdr>
                    <w:top w:val="none" w:sz="0" w:space="0" w:color="auto"/>
                    <w:left w:val="none" w:sz="0" w:space="0" w:color="auto"/>
                    <w:bottom w:val="none" w:sz="0" w:space="0" w:color="auto"/>
                    <w:right w:val="none" w:sz="0" w:space="0" w:color="auto"/>
                  </w:divBdr>
                </w:div>
                <w:div w:id="1112822283">
                  <w:marLeft w:val="0"/>
                  <w:marRight w:val="0"/>
                  <w:marTop w:val="0"/>
                  <w:marBottom w:val="0"/>
                  <w:divBdr>
                    <w:top w:val="none" w:sz="0" w:space="0" w:color="auto"/>
                    <w:left w:val="none" w:sz="0" w:space="0" w:color="auto"/>
                    <w:bottom w:val="none" w:sz="0" w:space="0" w:color="auto"/>
                    <w:right w:val="none" w:sz="0" w:space="0" w:color="auto"/>
                  </w:divBdr>
                </w:div>
                <w:div w:id="1610114912">
                  <w:marLeft w:val="0"/>
                  <w:marRight w:val="0"/>
                  <w:marTop w:val="0"/>
                  <w:marBottom w:val="0"/>
                  <w:divBdr>
                    <w:top w:val="none" w:sz="0" w:space="0" w:color="auto"/>
                    <w:left w:val="none" w:sz="0" w:space="0" w:color="auto"/>
                    <w:bottom w:val="none" w:sz="0" w:space="0" w:color="auto"/>
                    <w:right w:val="none" w:sz="0" w:space="0" w:color="auto"/>
                  </w:divBdr>
                </w:div>
                <w:div w:id="1829058880">
                  <w:marLeft w:val="0"/>
                  <w:marRight w:val="0"/>
                  <w:marTop w:val="0"/>
                  <w:marBottom w:val="0"/>
                  <w:divBdr>
                    <w:top w:val="none" w:sz="0" w:space="0" w:color="auto"/>
                    <w:left w:val="none" w:sz="0" w:space="0" w:color="auto"/>
                    <w:bottom w:val="none" w:sz="0" w:space="0" w:color="auto"/>
                    <w:right w:val="none" w:sz="0" w:space="0" w:color="auto"/>
                  </w:divBdr>
                </w:div>
                <w:div w:id="2018344640">
                  <w:marLeft w:val="0"/>
                  <w:marRight w:val="0"/>
                  <w:marTop w:val="0"/>
                  <w:marBottom w:val="0"/>
                  <w:divBdr>
                    <w:top w:val="none" w:sz="0" w:space="0" w:color="auto"/>
                    <w:left w:val="none" w:sz="0" w:space="0" w:color="auto"/>
                    <w:bottom w:val="none" w:sz="0" w:space="0" w:color="auto"/>
                    <w:right w:val="none" w:sz="0" w:space="0" w:color="auto"/>
                  </w:divBdr>
                </w:div>
              </w:divsChild>
            </w:div>
            <w:div w:id="1739935364">
              <w:marLeft w:val="0"/>
              <w:marRight w:val="0"/>
              <w:marTop w:val="0"/>
              <w:marBottom w:val="0"/>
              <w:divBdr>
                <w:top w:val="none" w:sz="0" w:space="0" w:color="auto"/>
                <w:left w:val="none" w:sz="0" w:space="0" w:color="auto"/>
                <w:bottom w:val="none" w:sz="0" w:space="0" w:color="auto"/>
                <w:right w:val="none" w:sz="0" w:space="0" w:color="auto"/>
              </w:divBdr>
            </w:div>
            <w:div w:id="1849715099">
              <w:marLeft w:val="0"/>
              <w:marRight w:val="0"/>
              <w:marTop w:val="0"/>
              <w:marBottom w:val="0"/>
              <w:divBdr>
                <w:top w:val="none" w:sz="0" w:space="0" w:color="auto"/>
                <w:left w:val="none" w:sz="0" w:space="0" w:color="auto"/>
                <w:bottom w:val="none" w:sz="0" w:space="0" w:color="auto"/>
                <w:right w:val="none" w:sz="0" w:space="0" w:color="auto"/>
              </w:divBdr>
              <w:divsChild>
                <w:div w:id="3439053">
                  <w:marLeft w:val="0"/>
                  <w:marRight w:val="0"/>
                  <w:marTop w:val="0"/>
                  <w:marBottom w:val="0"/>
                  <w:divBdr>
                    <w:top w:val="none" w:sz="0" w:space="0" w:color="auto"/>
                    <w:left w:val="none" w:sz="0" w:space="0" w:color="auto"/>
                    <w:bottom w:val="none" w:sz="0" w:space="0" w:color="auto"/>
                    <w:right w:val="none" w:sz="0" w:space="0" w:color="auto"/>
                  </w:divBdr>
                </w:div>
                <w:div w:id="112945351">
                  <w:marLeft w:val="0"/>
                  <w:marRight w:val="0"/>
                  <w:marTop w:val="0"/>
                  <w:marBottom w:val="0"/>
                  <w:divBdr>
                    <w:top w:val="none" w:sz="0" w:space="0" w:color="auto"/>
                    <w:left w:val="none" w:sz="0" w:space="0" w:color="auto"/>
                    <w:bottom w:val="none" w:sz="0" w:space="0" w:color="auto"/>
                    <w:right w:val="none" w:sz="0" w:space="0" w:color="auto"/>
                  </w:divBdr>
                </w:div>
                <w:div w:id="149560835">
                  <w:marLeft w:val="0"/>
                  <w:marRight w:val="0"/>
                  <w:marTop w:val="0"/>
                  <w:marBottom w:val="0"/>
                  <w:divBdr>
                    <w:top w:val="none" w:sz="0" w:space="0" w:color="auto"/>
                    <w:left w:val="none" w:sz="0" w:space="0" w:color="auto"/>
                    <w:bottom w:val="none" w:sz="0" w:space="0" w:color="auto"/>
                    <w:right w:val="none" w:sz="0" w:space="0" w:color="auto"/>
                  </w:divBdr>
                </w:div>
                <w:div w:id="402072769">
                  <w:marLeft w:val="0"/>
                  <w:marRight w:val="0"/>
                  <w:marTop w:val="0"/>
                  <w:marBottom w:val="0"/>
                  <w:divBdr>
                    <w:top w:val="none" w:sz="0" w:space="0" w:color="auto"/>
                    <w:left w:val="none" w:sz="0" w:space="0" w:color="auto"/>
                    <w:bottom w:val="none" w:sz="0" w:space="0" w:color="auto"/>
                    <w:right w:val="none" w:sz="0" w:space="0" w:color="auto"/>
                  </w:divBdr>
                </w:div>
                <w:div w:id="433550966">
                  <w:marLeft w:val="0"/>
                  <w:marRight w:val="0"/>
                  <w:marTop w:val="0"/>
                  <w:marBottom w:val="0"/>
                  <w:divBdr>
                    <w:top w:val="none" w:sz="0" w:space="0" w:color="auto"/>
                    <w:left w:val="none" w:sz="0" w:space="0" w:color="auto"/>
                    <w:bottom w:val="none" w:sz="0" w:space="0" w:color="auto"/>
                    <w:right w:val="none" w:sz="0" w:space="0" w:color="auto"/>
                  </w:divBdr>
                </w:div>
                <w:div w:id="475611960">
                  <w:marLeft w:val="0"/>
                  <w:marRight w:val="0"/>
                  <w:marTop w:val="0"/>
                  <w:marBottom w:val="0"/>
                  <w:divBdr>
                    <w:top w:val="none" w:sz="0" w:space="0" w:color="auto"/>
                    <w:left w:val="none" w:sz="0" w:space="0" w:color="auto"/>
                    <w:bottom w:val="none" w:sz="0" w:space="0" w:color="auto"/>
                    <w:right w:val="none" w:sz="0" w:space="0" w:color="auto"/>
                  </w:divBdr>
                </w:div>
                <w:div w:id="693728871">
                  <w:marLeft w:val="0"/>
                  <w:marRight w:val="0"/>
                  <w:marTop w:val="0"/>
                  <w:marBottom w:val="0"/>
                  <w:divBdr>
                    <w:top w:val="none" w:sz="0" w:space="0" w:color="auto"/>
                    <w:left w:val="none" w:sz="0" w:space="0" w:color="auto"/>
                    <w:bottom w:val="none" w:sz="0" w:space="0" w:color="auto"/>
                    <w:right w:val="none" w:sz="0" w:space="0" w:color="auto"/>
                  </w:divBdr>
                </w:div>
                <w:div w:id="854852012">
                  <w:marLeft w:val="0"/>
                  <w:marRight w:val="0"/>
                  <w:marTop w:val="0"/>
                  <w:marBottom w:val="0"/>
                  <w:divBdr>
                    <w:top w:val="none" w:sz="0" w:space="0" w:color="auto"/>
                    <w:left w:val="none" w:sz="0" w:space="0" w:color="auto"/>
                    <w:bottom w:val="none" w:sz="0" w:space="0" w:color="auto"/>
                    <w:right w:val="none" w:sz="0" w:space="0" w:color="auto"/>
                  </w:divBdr>
                </w:div>
                <w:div w:id="876621292">
                  <w:marLeft w:val="0"/>
                  <w:marRight w:val="0"/>
                  <w:marTop w:val="0"/>
                  <w:marBottom w:val="0"/>
                  <w:divBdr>
                    <w:top w:val="none" w:sz="0" w:space="0" w:color="auto"/>
                    <w:left w:val="none" w:sz="0" w:space="0" w:color="auto"/>
                    <w:bottom w:val="none" w:sz="0" w:space="0" w:color="auto"/>
                    <w:right w:val="none" w:sz="0" w:space="0" w:color="auto"/>
                  </w:divBdr>
                </w:div>
                <w:div w:id="1002777142">
                  <w:marLeft w:val="0"/>
                  <w:marRight w:val="0"/>
                  <w:marTop w:val="0"/>
                  <w:marBottom w:val="0"/>
                  <w:divBdr>
                    <w:top w:val="none" w:sz="0" w:space="0" w:color="auto"/>
                    <w:left w:val="none" w:sz="0" w:space="0" w:color="auto"/>
                    <w:bottom w:val="none" w:sz="0" w:space="0" w:color="auto"/>
                    <w:right w:val="none" w:sz="0" w:space="0" w:color="auto"/>
                  </w:divBdr>
                </w:div>
                <w:div w:id="1028528248">
                  <w:marLeft w:val="0"/>
                  <w:marRight w:val="0"/>
                  <w:marTop w:val="0"/>
                  <w:marBottom w:val="0"/>
                  <w:divBdr>
                    <w:top w:val="none" w:sz="0" w:space="0" w:color="auto"/>
                    <w:left w:val="none" w:sz="0" w:space="0" w:color="auto"/>
                    <w:bottom w:val="none" w:sz="0" w:space="0" w:color="auto"/>
                    <w:right w:val="none" w:sz="0" w:space="0" w:color="auto"/>
                  </w:divBdr>
                </w:div>
                <w:div w:id="1215308255">
                  <w:marLeft w:val="0"/>
                  <w:marRight w:val="0"/>
                  <w:marTop w:val="0"/>
                  <w:marBottom w:val="0"/>
                  <w:divBdr>
                    <w:top w:val="none" w:sz="0" w:space="0" w:color="auto"/>
                    <w:left w:val="none" w:sz="0" w:space="0" w:color="auto"/>
                    <w:bottom w:val="none" w:sz="0" w:space="0" w:color="auto"/>
                    <w:right w:val="none" w:sz="0" w:space="0" w:color="auto"/>
                  </w:divBdr>
                </w:div>
                <w:div w:id="1250388771">
                  <w:marLeft w:val="0"/>
                  <w:marRight w:val="0"/>
                  <w:marTop w:val="0"/>
                  <w:marBottom w:val="0"/>
                  <w:divBdr>
                    <w:top w:val="none" w:sz="0" w:space="0" w:color="auto"/>
                    <w:left w:val="none" w:sz="0" w:space="0" w:color="auto"/>
                    <w:bottom w:val="none" w:sz="0" w:space="0" w:color="auto"/>
                    <w:right w:val="none" w:sz="0" w:space="0" w:color="auto"/>
                  </w:divBdr>
                </w:div>
                <w:div w:id="1251163204">
                  <w:marLeft w:val="0"/>
                  <w:marRight w:val="0"/>
                  <w:marTop w:val="0"/>
                  <w:marBottom w:val="0"/>
                  <w:divBdr>
                    <w:top w:val="none" w:sz="0" w:space="0" w:color="auto"/>
                    <w:left w:val="none" w:sz="0" w:space="0" w:color="auto"/>
                    <w:bottom w:val="none" w:sz="0" w:space="0" w:color="auto"/>
                    <w:right w:val="none" w:sz="0" w:space="0" w:color="auto"/>
                  </w:divBdr>
                </w:div>
                <w:div w:id="1262296340">
                  <w:marLeft w:val="0"/>
                  <w:marRight w:val="0"/>
                  <w:marTop w:val="0"/>
                  <w:marBottom w:val="0"/>
                  <w:divBdr>
                    <w:top w:val="none" w:sz="0" w:space="0" w:color="auto"/>
                    <w:left w:val="none" w:sz="0" w:space="0" w:color="auto"/>
                    <w:bottom w:val="none" w:sz="0" w:space="0" w:color="auto"/>
                    <w:right w:val="none" w:sz="0" w:space="0" w:color="auto"/>
                  </w:divBdr>
                </w:div>
                <w:div w:id="1365211530">
                  <w:marLeft w:val="0"/>
                  <w:marRight w:val="0"/>
                  <w:marTop w:val="0"/>
                  <w:marBottom w:val="0"/>
                  <w:divBdr>
                    <w:top w:val="none" w:sz="0" w:space="0" w:color="auto"/>
                    <w:left w:val="none" w:sz="0" w:space="0" w:color="auto"/>
                    <w:bottom w:val="none" w:sz="0" w:space="0" w:color="auto"/>
                    <w:right w:val="none" w:sz="0" w:space="0" w:color="auto"/>
                  </w:divBdr>
                </w:div>
                <w:div w:id="1467695785">
                  <w:marLeft w:val="0"/>
                  <w:marRight w:val="0"/>
                  <w:marTop w:val="0"/>
                  <w:marBottom w:val="0"/>
                  <w:divBdr>
                    <w:top w:val="none" w:sz="0" w:space="0" w:color="auto"/>
                    <w:left w:val="none" w:sz="0" w:space="0" w:color="auto"/>
                    <w:bottom w:val="none" w:sz="0" w:space="0" w:color="auto"/>
                    <w:right w:val="none" w:sz="0" w:space="0" w:color="auto"/>
                  </w:divBdr>
                </w:div>
                <w:div w:id="1496913680">
                  <w:marLeft w:val="0"/>
                  <w:marRight w:val="0"/>
                  <w:marTop w:val="0"/>
                  <w:marBottom w:val="0"/>
                  <w:divBdr>
                    <w:top w:val="none" w:sz="0" w:space="0" w:color="auto"/>
                    <w:left w:val="none" w:sz="0" w:space="0" w:color="auto"/>
                    <w:bottom w:val="none" w:sz="0" w:space="0" w:color="auto"/>
                    <w:right w:val="none" w:sz="0" w:space="0" w:color="auto"/>
                  </w:divBdr>
                </w:div>
                <w:div w:id="1525678239">
                  <w:marLeft w:val="0"/>
                  <w:marRight w:val="0"/>
                  <w:marTop w:val="0"/>
                  <w:marBottom w:val="0"/>
                  <w:divBdr>
                    <w:top w:val="none" w:sz="0" w:space="0" w:color="auto"/>
                    <w:left w:val="none" w:sz="0" w:space="0" w:color="auto"/>
                    <w:bottom w:val="none" w:sz="0" w:space="0" w:color="auto"/>
                    <w:right w:val="none" w:sz="0" w:space="0" w:color="auto"/>
                  </w:divBdr>
                </w:div>
                <w:div w:id="2021812403">
                  <w:marLeft w:val="0"/>
                  <w:marRight w:val="0"/>
                  <w:marTop w:val="0"/>
                  <w:marBottom w:val="0"/>
                  <w:divBdr>
                    <w:top w:val="none" w:sz="0" w:space="0" w:color="auto"/>
                    <w:left w:val="none" w:sz="0" w:space="0" w:color="auto"/>
                    <w:bottom w:val="none" w:sz="0" w:space="0" w:color="auto"/>
                    <w:right w:val="none" w:sz="0" w:space="0" w:color="auto"/>
                  </w:divBdr>
                </w:div>
                <w:div w:id="20693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95005">
      <w:bodyDiv w:val="1"/>
      <w:marLeft w:val="0"/>
      <w:marRight w:val="0"/>
      <w:marTop w:val="0"/>
      <w:marBottom w:val="0"/>
      <w:divBdr>
        <w:top w:val="none" w:sz="0" w:space="0" w:color="auto"/>
        <w:left w:val="none" w:sz="0" w:space="0" w:color="auto"/>
        <w:bottom w:val="none" w:sz="0" w:space="0" w:color="auto"/>
        <w:right w:val="none" w:sz="0" w:space="0" w:color="auto"/>
      </w:divBdr>
      <w:divsChild>
        <w:div w:id="900598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sg.edu/about-tcsg/state-board/policy-manu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tgatech.edu/discover-wgtc/institutional-effectiveness/policies-and-procedu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stgatech.smartcatalogiq.com/en/2024-2025/student-catalog/student-information/student-code-of-conduc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chrome-extension://efaidnbmnnnibpcajpcglclefindmkaj/https:/www.westgatech.edu/wp-content/uploads/3.20-Visitors.pdf"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estgatech.jotform.com/242265895848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af265de-19ef-48d8-b6c9-518f5f053f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260F238E625E428DB5834BB7933341" ma:contentTypeVersion="18" ma:contentTypeDescription="Create a new document." ma:contentTypeScope="" ma:versionID="dc37f849b77ccafccf3c966ca895fcc1">
  <xsd:schema xmlns:xsd="http://www.w3.org/2001/XMLSchema" xmlns:xs="http://www.w3.org/2001/XMLSchema" xmlns:p="http://schemas.microsoft.com/office/2006/metadata/properties" xmlns:ns3="7af265de-19ef-48d8-b6c9-518f5f053f97" xmlns:ns4="f2f23203-e4fd-48bc-b796-b732279f6492" targetNamespace="http://schemas.microsoft.com/office/2006/metadata/properties" ma:root="true" ma:fieldsID="495515cccfb39be645d0fed7cf6149b8" ns3:_="" ns4:_="">
    <xsd:import namespace="7af265de-19ef-48d8-b6c9-518f5f053f97"/>
    <xsd:import namespace="f2f23203-e4fd-48bc-b796-b732279f64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265de-19ef-48d8-b6c9-518f5f053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f23203-e4fd-48bc-b796-b732279f64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299FA-6AA3-4ED4-BD76-C027DC7EFB6E}">
  <ds:schemaRefs>
    <ds:schemaRef ds:uri="http://schemas.openxmlformats.org/package/2006/metadata/core-properties"/>
    <ds:schemaRef ds:uri="http://www.w3.org/XML/1998/namespace"/>
    <ds:schemaRef ds:uri="http://purl.org/dc/elements/1.1/"/>
    <ds:schemaRef ds:uri="http://schemas.microsoft.com/office/2006/documentManagement/types"/>
    <ds:schemaRef ds:uri="f2f23203-e4fd-48bc-b796-b732279f6492"/>
    <ds:schemaRef ds:uri="http://purl.org/dc/terms/"/>
    <ds:schemaRef ds:uri="http://schemas.microsoft.com/office/infopath/2007/PartnerControls"/>
    <ds:schemaRef ds:uri="7af265de-19ef-48d8-b6c9-518f5f053f9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7256576-87E7-42BA-9827-582ABE45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265de-19ef-48d8-b6c9-518f5f053f97"/>
    <ds:schemaRef ds:uri="f2f23203-e4fd-48bc-b796-b732279f6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9C7CCD-BD46-4E10-99EC-F2A806507194}">
  <ds:schemaRefs>
    <ds:schemaRef ds:uri="http://schemas.microsoft.com/sharepoint/v3/contenttype/forms"/>
  </ds:schemaRefs>
</ds:datastoreItem>
</file>

<file path=customXml/itemProps4.xml><?xml version="1.0" encoding="utf-8"?>
<ds:datastoreItem xmlns:ds="http://schemas.openxmlformats.org/officeDocument/2006/customXml" ds:itemID="{AD23C9C5-052A-4D1E-85DA-D26620BE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6294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Whitlock, Tonya</dc:creator>
  <cp:keywords/>
  <dc:description/>
  <cp:lastModifiedBy>Whitlock, Tonya</cp:lastModifiedBy>
  <cp:revision>2</cp:revision>
  <dcterms:created xsi:type="dcterms:W3CDTF">2025-01-08T19:13:00Z</dcterms:created>
  <dcterms:modified xsi:type="dcterms:W3CDTF">2025-01-08T19:13:00Z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0x01010073260F238E625E428DB5834BB7933341</vt:lpwstr>
  </property>
</Properties>
</file>